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ACB57" w14:textId="77777777" w:rsidR="006E2D3E" w:rsidRPr="00482340" w:rsidRDefault="006E2D3E" w:rsidP="00482340">
      <w:pPr>
        <w:widowControl w:val="0"/>
        <w:spacing w:line="360" w:lineRule="auto"/>
        <w:jc w:val="both"/>
        <w:sectPr w:rsidR="006E2D3E" w:rsidRPr="00482340" w:rsidSect="006D30C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268" w:right="851" w:bottom="1701" w:left="482" w:header="357" w:footer="567" w:gutter="0"/>
          <w:cols w:space="708"/>
          <w:docGrid w:linePitch="360"/>
        </w:sectPr>
      </w:pPr>
    </w:p>
    <w:p w14:paraId="2B2651A1" w14:textId="77777777" w:rsidR="00AF31FD" w:rsidRDefault="008A512C" w:rsidP="00AF31FD">
      <w:pPr>
        <w:spacing w:line="360" w:lineRule="auto"/>
        <w:jc w:val="center"/>
        <w:rPr>
          <w:rFonts w:ascii="Calibri" w:eastAsia="Calibri" w:hAnsi="Calibri"/>
          <w:b/>
          <w:bCs/>
          <w:sz w:val="28"/>
          <w:szCs w:val="28"/>
          <w:lang w:eastAsia="en-US"/>
        </w:rPr>
      </w:pPr>
      <w:r w:rsidRPr="008A512C">
        <w:rPr>
          <w:rFonts w:ascii="Calibri" w:eastAsia="Calibri" w:hAnsi="Calibri"/>
          <w:b/>
          <w:bCs/>
          <w:sz w:val="28"/>
          <w:szCs w:val="28"/>
          <w:lang w:eastAsia="en-US"/>
        </w:rPr>
        <w:t xml:space="preserve">Wyniki ankietyzacji </w:t>
      </w:r>
      <w:r w:rsidR="00AF31FD">
        <w:rPr>
          <w:rFonts w:ascii="Calibri" w:eastAsia="Calibri" w:hAnsi="Calibri"/>
          <w:b/>
          <w:bCs/>
          <w:sz w:val="28"/>
          <w:szCs w:val="28"/>
          <w:lang w:eastAsia="en-US"/>
        </w:rPr>
        <w:t>oceny nauczyciela akademickiego przez studenta</w:t>
      </w:r>
      <w:r w:rsidRPr="008A512C">
        <w:rPr>
          <w:rFonts w:ascii="Calibri" w:eastAsia="Calibri" w:hAnsi="Calibri"/>
          <w:b/>
          <w:bCs/>
          <w:sz w:val="28"/>
          <w:szCs w:val="28"/>
          <w:lang w:eastAsia="en-US"/>
        </w:rPr>
        <w:t xml:space="preserve"> </w:t>
      </w:r>
    </w:p>
    <w:p w14:paraId="7B648490" w14:textId="673E5CB6" w:rsidR="00AF31FD" w:rsidRDefault="008A512C" w:rsidP="00AF31FD">
      <w:pPr>
        <w:spacing w:line="360" w:lineRule="auto"/>
        <w:jc w:val="center"/>
        <w:rPr>
          <w:rFonts w:ascii="Calibri" w:eastAsia="Calibri" w:hAnsi="Calibri"/>
          <w:b/>
          <w:bCs/>
          <w:sz w:val="28"/>
          <w:szCs w:val="28"/>
          <w:lang w:eastAsia="en-US"/>
        </w:rPr>
      </w:pPr>
      <w:r w:rsidRPr="008A512C">
        <w:rPr>
          <w:rFonts w:ascii="Calibri" w:eastAsia="Calibri" w:hAnsi="Calibri"/>
          <w:b/>
          <w:bCs/>
          <w:sz w:val="28"/>
          <w:szCs w:val="28"/>
          <w:lang w:eastAsia="en-US"/>
        </w:rPr>
        <w:t xml:space="preserve">w semestrze </w:t>
      </w:r>
      <w:r w:rsidR="007F628A">
        <w:rPr>
          <w:rFonts w:ascii="Calibri" w:eastAsia="Calibri" w:hAnsi="Calibri"/>
          <w:b/>
          <w:bCs/>
          <w:sz w:val="28"/>
          <w:szCs w:val="28"/>
          <w:lang w:eastAsia="en-US"/>
        </w:rPr>
        <w:t xml:space="preserve">zimowym </w:t>
      </w:r>
      <w:r w:rsidRPr="008A512C">
        <w:rPr>
          <w:rFonts w:ascii="Calibri" w:eastAsia="Calibri" w:hAnsi="Calibri"/>
          <w:b/>
          <w:bCs/>
          <w:sz w:val="28"/>
          <w:szCs w:val="28"/>
          <w:lang w:eastAsia="en-US"/>
        </w:rPr>
        <w:t>w roku akademickim</w:t>
      </w:r>
      <w:r w:rsidR="007F628A">
        <w:rPr>
          <w:rFonts w:ascii="Calibri" w:eastAsia="Calibri" w:hAnsi="Calibri"/>
          <w:b/>
          <w:bCs/>
          <w:sz w:val="28"/>
          <w:szCs w:val="28"/>
          <w:lang w:eastAsia="en-US"/>
        </w:rPr>
        <w:t xml:space="preserve"> 2025</w:t>
      </w:r>
      <w:r w:rsidRPr="008A512C">
        <w:rPr>
          <w:rFonts w:ascii="Calibri" w:eastAsia="Calibri" w:hAnsi="Calibri"/>
          <w:b/>
          <w:bCs/>
          <w:sz w:val="28"/>
          <w:szCs w:val="28"/>
          <w:lang w:eastAsia="en-US"/>
        </w:rPr>
        <w:t>/</w:t>
      </w:r>
      <w:r w:rsidR="007F628A">
        <w:rPr>
          <w:rFonts w:ascii="Calibri" w:eastAsia="Calibri" w:hAnsi="Calibri"/>
          <w:b/>
          <w:bCs/>
          <w:sz w:val="28"/>
          <w:szCs w:val="28"/>
          <w:lang w:eastAsia="en-US"/>
        </w:rPr>
        <w:t>2026</w:t>
      </w:r>
    </w:p>
    <w:p w14:paraId="7B2E2012" w14:textId="4ACDE3DE" w:rsidR="00AF31FD" w:rsidRDefault="00AF31FD" w:rsidP="00AF31FD">
      <w:pPr>
        <w:spacing w:line="360" w:lineRule="auto"/>
        <w:jc w:val="center"/>
        <w:rPr>
          <w:rFonts w:ascii="Calibri" w:eastAsia="Calibri" w:hAnsi="Calibri"/>
          <w:b/>
          <w:bCs/>
          <w:sz w:val="28"/>
          <w:szCs w:val="28"/>
          <w:lang w:eastAsia="en-US"/>
        </w:rPr>
      </w:pPr>
      <w:r>
        <w:rPr>
          <w:rFonts w:ascii="Calibri" w:eastAsia="Calibri" w:hAnsi="Calibri"/>
          <w:b/>
          <w:bCs/>
          <w:sz w:val="28"/>
          <w:szCs w:val="28"/>
          <w:lang w:eastAsia="en-US"/>
        </w:rPr>
        <w:t>na Wydziale</w:t>
      </w:r>
      <w:r w:rsidR="007F628A">
        <w:rPr>
          <w:rFonts w:ascii="Calibri" w:eastAsia="Calibri" w:hAnsi="Calibri"/>
          <w:b/>
          <w:bCs/>
          <w:sz w:val="28"/>
          <w:szCs w:val="28"/>
          <w:lang w:eastAsia="en-US"/>
        </w:rPr>
        <w:t xml:space="preserve"> Ekonomicznym</w:t>
      </w:r>
    </w:p>
    <w:p w14:paraId="7E87AB48" w14:textId="08A9F524" w:rsidR="008A512C" w:rsidRPr="008A512C" w:rsidRDefault="008A512C" w:rsidP="00AF31FD">
      <w:pPr>
        <w:spacing w:line="360" w:lineRule="auto"/>
        <w:jc w:val="center"/>
        <w:rPr>
          <w:rFonts w:ascii="Calibri" w:eastAsia="Calibri" w:hAnsi="Calibri"/>
          <w:b/>
          <w:bCs/>
          <w:sz w:val="28"/>
          <w:szCs w:val="28"/>
          <w:lang w:eastAsia="en-US"/>
        </w:rPr>
      </w:pPr>
      <w:r w:rsidRPr="008A512C">
        <w:rPr>
          <w:rFonts w:ascii="Calibri" w:eastAsia="Calibri" w:hAnsi="Calibri"/>
          <w:b/>
          <w:bCs/>
          <w:sz w:val="28"/>
          <w:szCs w:val="28"/>
          <w:lang w:eastAsia="en-US"/>
        </w:rPr>
        <w:t xml:space="preserve">Akademii im. Jakuba z Paradyża </w:t>
      </w:r>
      <w:r w:rsidRPr="008A512C">
        <w:rPr>
          <w:rFonts w:ascii="Calibri" w:eastAsia="Calibri" w:hAnsi="Calibri"/>
          <w:b/>
          <w:bCs/>
          <w:sz w:val="28"/>
          <w:szCs w:val="28"/>
          <w:lang w:eastAsia="en-US"/>
        </w:rPr>
        <w:br/>
        <w:t>w Gorzowie Wielkopolskim</w:t>
      </w:r>
    </w:p>
    <w:p w14:paraId="35C2F1D4" w14:textId="77777777" w:rsidR="00B70DBD" w:rsidRPr="00B70DBD" w:rsidRDefault="00B70DBD" w:rsidP="00B70DBD">
      <w:pPr>
        <w:spacing w:after="160" w:line="360" w:lineRule="auto"/>
        <w:jc w:val="center"/>
        <w:rPr>
          <w:rFonts w:ascii="Calibri" w:eastAsia="Calibri" w:hAnsi="Calibri"/>
          <w:b/>
          <w:bCs/>
          <w:sz w:val="28"/>
          <w:szCs w:val="28"/>
          <w:lang w:eastAsia="en-US"/>
        </w:rPr>
      </w:pPr>
    </w:p>
    <w:p w14:paraId="12C4117C" w14:textId="614BA6A4" w:rsidR="008A512C" w:rsidRPr="008A512C" w:rsidRDefault="008A512C" w:rsidP="008A512C">
      <w:pPr>
        <w:spacing w:after="160" w:line="360" w:lineRule="auto"/>
        <w:ind w:left="85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A512C">
        <w:rPr>
          <w:rFonts w:ascii="Calibri" w:eastAsia="Calibri" w:hAnsi="Calibri"/>
          <w:sz w:val="22"/>
          <w:szCs w:val="22"/>
          <w:lang w:eastAsia="en-US"/>
        </w:rPr>
        <w:t>W ramach doskonalenia uczelnianego systemu zapewniania jakości kształcenia</w:t>
      </w:r>
      <w:r w:rsidR="00AF31FD">
        <w:rPr>
          <w:rFonts w:ascii="Calibri" w:eastAsia="Calibri" w:hAnsi="Calibri"/>
          <w:sz w:val="22"/>
          <w:szCs w:val="22"/>
          <w:lang w:eastAsia="en-US"/>
        </w:rPr>
        <w:t xml:space="preserve"> Wydział </w:t>
      </w:r>
      <w:r w:rsidR="00960B6C">
        <w:rPr>
          <w:rFonts w:ascii="Calibri" w:eastAsia="Calibri" w:hAnsi="Calibri"/>
          <w:sz w:val="22"/>
          <w:szCs w:val="22"/>
          <w:lang w:eastAsia="en-US"/>
        </w:rPr>
        <w:t xml:space="preserve">Ekonomiczny </w:t>
      </w:r>
      <w:r w:rsidRPr="008A512C">
        <w:rPr>
          <w:rFonts w:ascii="Calibri" w:eastAsia="Calibri" w:hAnsi="Calibri"/>
          <w:sz w:val="22"/>
          <w:szCs w:val="22"/>
          <w:lang w:eastAsia="en-US"/>
        </w:rPr>
        <w:t>Akademi</w:t>
      </w:r>
      <w:r w:rsidR="00AF31FD">
        <w:rPr>
          <w:rFonts w:ascii="Calibri" w:eastAsia="Calibri" w:hAnsi="Calibri"/>
          <w:sz w:val="22"/>
          <w:szCs w:val="22"/>
          <w:lang w:eastAsia="en-US"/>
        </w:rPr>
        <w:t>i</w:t>
      </w:r>
      <w:r w:rsidRPr="008A512C">
        <w:rPr>
          <w:rFonts w:ascii="Calibri" w:eastAsia="Calibri" w:hAnsi="Calibri"/>
          <w:sz w:val="22"/>
          <w:szCs w:val="22"/>
          <w:lang w:eastAsia="en-US"/>
        </w:rPr>
        <w:t xml:space="preserve"> im. Jakuba z Paradyża w Gorzowie Wielkopolskim prowadzi regularną, semestralną ankietyzację studentów. Celem badania jest pozyskanie opinii studentów na temat jakości realizacji zajęć dydaktycznych, jakości obsługi administracyjnej procesu kształcenia oraz warunków, w jakich prowadzone jest kształcenie.</w:t>
      </w:r>
    </w:p>
    <w:p w14:paraId="06DF6FC2" w14:textId="3C1798C7" w:rsidR="008A512C" w:rsidRPr="008A512C" w:rsidRDefault="008A512C" w:rsidP="008A512C">
      <w:pPr>
        <w:spacing w:after="160" w:line="360" w:lineRule="auto"/>
        <w:ind w:left="85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A512C">
        <w:rPr>
          <w:rFonts w:ascii="Calibri" w:eastAsia="Calibri" w:hAnsi="Calibri"/>
          <w:sz w:val="22"/>
          <w:szCs w:val="22"/>
          <w:lang w:eastAsia="en-US"/>
        </w:rPr>
        <w:t>W badaniu mogli wziąć udział wszyscy studenci</w:t>
      </w:r>
      <w:r w:rsidR="00AF31FD">
        <w:rPr>
          <w:rFonts w:ascii="Calibri" w:eastAsia="Calibri" w:hAnsi="Calibri"/>
          <w:sz w:val="22"/>
          <w:szCs w:val="22"/>
          <w:lang w:eastAsia="en-US"/>
        </w:rPr>
        <w:t xml:space="preserve"> Wydziału </w:t>
      </w:r>
      <w:r w:rsidR="00960B6C">
        <w:rPr>
          <w:rFonts w:ascii="Calibri" w:eastAsia="Calibri" w:hAnsi="Calibri"/>
          <w:sz w:val="22"/>
          <w:szCs w:val="22"/>
          <w:lang w:eastAsia="en-US"/>
        </w:rPr>
        <w:t>Ekonomicznego</w:t>
      </w:r>
      <w:r w:rsidRPr="008A512C">
        <w:rPr>
          <w:rFonts w:ascii="Calibri" w:eastAsia="Calibri" w:hAnsi="Calibri"/>
          <w:sz w:val="22"/>
          <w:szCs w:val="22"/>
          <w:lang w:eastAsia="en-US"/>
        </w:rPr>
        <w:t xml:space="preserve"> Akademii, zarówno studiów stacjonarnych, jak i niestacjonarnych, realizujący kształcenie na studiach pierwszego i drugiego stopnia.</w:t>
      </w:r>
    </w:p>
    <w:p w14:paraId="495542B8" w14:textId="3691B4B4" w:rsidR="005E25B6" w:rsidRDefault="008A512C" w:rsidP="005E25B6">
      <w:pPr>
        <w:spacing w:after="160" w:line="360" w:lineRule="auto"/>
        <w:ind w:left="85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A512C">
        <w:rPr>
          <w:rFonts w:ascii="Calibri" w:eastAsia="Calibri" w:hAnsi="Calibri"/>
          <w:sz w:val="22"/>
          <w:szCs w:val="22"/>
          <w:lang w:eastAsia="en-US"/>
        </w:rPr>
        <w:t xml:space="preserve">Ankietyzacja została przeprowadzona w formie elektronicznej za pośrednictwem systemu informatycznego e-Dziekanat. Kwestionariusz ankiety składał się z </w:t>
      </w:r>
      <w:r w:rsidR="00AF31FD">
        <w:rPr>
          <w:rFonts w:ascii="Calibri" w:eastAsia="Calibri" w:hAnsi="Calibri"/>
          <w:sz w:val="22"/>
          <w:szCs w:val="22"/>
          <w:lang w:eastAsia="en-US"/>
        </w:rPr>
        <w:t>czterech</w:t>
      </w:r>
      <w:r w:rsidRPr="008A512C">
        <w:rPr>
          <w:rFonts w:ascii="Calibri" w:eastAsia="Calibri" w:hAnsi="Calibri"/>
          <w:sz w:val="22"/>
          <w:szCs w:val="22"/>
          <w:lang w:eastAsia="en-US"/>
        </w:rPr>
        <w:t xml:space="preserve"> pytań dotyczących jakoś</w:t>
      </w:r>
      <w:r w:rsidR="005E25B6">
        <w:rPr>
          <w:rFonts w:ascii="Calibri" w:eastAsia="Calibri" w:hAnsi="Calibri"/>
          <w:sz w:val="22"/>
          <w:szCs w:val="22"/>
          <w:lang w:eastAsia="en-US"/>
        </w:rPr>
        <w:t xml:space="preserve">ci </w:t>
      </w:r>
      <w:r w:rsidRPr="008A512C">
        <w:rPr>
          <w:rFonts w:ascii="Calibri" w:eastAsia="Calibri" w:hAnsi="Calibri"/>
          <w:sz w:val="22"/>
          <w:szCs w:val="22"/>
          <w:lang w:eastAsia="en-US"/>
        </w:rPr>
        <w:t>zajęć dydaktycznych</w:t>
      </w:r>
      <w:r w:rsidR="002E7F6A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33D9179B" w14:textId="6A8C6BB1" w:rsidR="008A512C" w:rsidRDefault="008A512C" w:rsidP="005E25B6">
      <w:pPr>
        <w:spacing w:after="160" w:line="360" w:lineRule="auto"/>
        <w:ind w:left="85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A512C">
        <w:rPr>
          <w:rFonts w:ascii="Calibri" w:eastAsia="Calibri" w:hAnsi="Calibri"/>
          <w:sz w:val="22"/>
          <w:szCs w:val="22"/>
          <w:lang w:eastAsia="en-US"/>
        </w:rPr>
        <w:t>Studenci oceniali: zgodność treści zajęć z ich tematyką, przygotowanie osoby prowadzącej do zajęć, punktualność prowadzenia zajęć, komunikatywność prowadzącego</w:t>
      </w:r>
      <w:r w:rsidR="00AF31FD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7D00EA28" w14:textId="4494EA6A" w:rsidR="005E25B6" w:rsidRPr="005E25B6" w:rsidRDefault="005E25B6" w:rsidP="005E25B6">
      <w:pPr>
        <w:spacing w:after="160" w:line="360" w:lineRule="auto"/>
        <w:ind w:left="85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A512C">
        <w:rPr>
          <w:rFonts w:ascii="Calibri" w:eastAsia="Calibri" w:hAnsi="Calibri"/>
          <w:sz w:val="22"/>
          <w:szCs w:val="22"/>
          <w:lang w:eastAsia="en-US"/>
        </w:rPr>
        <w:t>Zastosowana forma badania zapewniła anonimowość respondentów, co sprzyjało uzyskaniu rzetelnych i wiarygodnych wyników. Oceny udzielane były w skali od 2 do 5, gdzie: 2 – ocena niedostateczna, 3 – ocena dostateczna, 4 – ocena dobra, 5 – ocena bardzo dobra.</w:t>
      </w:r>
    </w:p>
    <w:p w14:paraId="2A6B63AF" w14:textId="0730E376" w:rsidR="00E81C86" w:rsidRDefault="008A512C" w:rsidP="008A512C">
      <w:pPr>
        <w:spacing w:after="160" w:line="360" w:lineRule="auto"/>
        <w:ind w:left="85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A512C">
        <w:rPr>
          <w:rFonts w:ascii="Calibri" w:eastAsia="Calibri" w:hAnsi="Calibri"/>
          <w:sz w:val="22"/>
          <w:szCs w:val="22"/>
          <w:lang w:eastAsia="en-US"/>
        </w:rPr>
        <w:t xml:space="preserve">Średnia ocena jakości zajęć dydaktycznych prowadzonych w semestrze </w:t>
      </w:r>
      <w:r w:rsidR="00960B6C">
        <w:rPr>
          <w:rFonts w:ascii="Calibri" w:eastAsia="Calibri" w:hAnsi="Calibri"/>
          <w:sz w:val="22"/>
          <w:szCs w:val="22"/>
          <w:lang w:eastAsia="en-US"/>
        </w:rPr>
        <w:t>zimowym</w:t>
      </w:r>
      <w:r w:rsidRPr="008A512C">
        <w:rPr>
          <w:rFonts w:ascii="Calibri" w:eastAsia="Calibri" w:hAnsi="Calibri"/>
          <w:sz w:val="22"/>
          <w:szCs w:val="22"/>
          <w:lang w:eastAsia="en-US"/>
        </w:rPr>
        <w:t xml:space="preserve"> roku akademickiego </w:t>
      </w:r>
      <w:r w:rsidR="00960B6C">
        <w:rPr>
          <w:rFonts w:ascii="Calibri" w:eastAsia="Calibri" w:hAnsi="Calibri"/>
          <w:sz w:val="22"/>
          <w:szCs w:val="22"/>
          <w:lang w:eastAsia="en-US"/>
        </w:rPr>
        <w:t>2025</w:t>
      </w:r>
      <w:r w:rsidRPr="008A512C">
        <w:rPr>
          <w:rFonts w:ascii="Calibri" w:eastAsia="Calibri" w:hAnsi="Calibri"/>
          <w:sz w:val="22"/>
          <w:szCs w:val="22"/>
          <w:lang w:eastAsia="en-US"/>
        </w:rPr>
        <w:t>/</w:t>
      </w:r>
      <w:r w:rsidR="00960B6C">
        <w:rPr>
          <w:rFonts w:ascii="Calibri" w:eastAsia="Calibri" w:hAnsi="Calibri"/>
          <w:sz w:val="22"/>
          <w:szCs w:val="22"/>
          <w:lang w:eastAsia="en-US"/>
        </w:rPr>
        <w:t>2026</w:t>
      </w:r>
      <w:r w:rsidR="00AF31FD">
        <w:rPr>
          <w:rFonts w:ascii="Calibri" w:eastAsia="Calibri" w:hAnsi="Calibri"/>
          <w:sz w:val="22"/>
          <w:szCs w:val="22"/>
          <w:lang w:eastAsia="en-US"/>
        </w:rPr>
        <w:t xml:space="preserve"> na Wydziale </w:t>
      </w:r>
      <w:r w:rsidR="00960B6C">
        <w:rPr>
          <w:rFonts w:ascii="Calibri" w:eastAsia="Calibri" w:hAnsi="Calibri"/>
          <w:sz w:val="22"/>
          <w:szCs w:val="22"/>
          <w:lang w:eastAsia="en-US"/>
        </w:rPr>
        <w:t>Ekonomicznym</w:t>
      </w:r>
      <w:r w:rsidRPr="008A512C">
        <w:rPr>
          <w:rFonts w:ascii="Calibri" w:eastAsia="Calibri" w:hAnsi="Calibri"/>
          <w:sz w:val="22"/>
          <w:szCs w:val="22"/>
          <w:lang w:eastAsia="en-US"/>
        </w:rPr>
        <w:t xml:space="preserve"> Akademii im. Jakuba z Paradyża wyniosła ogółem </w:t>
      </w:r>
      <w:r w:rsidR="00960B6C">
        <w:rPr>
          <w:rFonts w:ascii="Calibri" w:eastAsia="Calibri" w:hAnsi="Calibri"/>
          <w:sz w:val="22"/>
          <w:szCs w:val="22"/>
          <w:lang w:eastAsia="en-US"/>
        </w:rPr>
        <w:t>4,79</w:t>
      </w:r>
      <w:r w:rsidRPr="008A512C">
        <w:rPr>
          <w:rFonts w:ascii="Calibri" w:eastAsia="Calibri" w:hAnsi="Calibri"/>
          <w:sz w:val="22"/>
          <w:szCs w:val="22"/>
          <w:lang w:eastAsia="en-US"/>
        </w:rPr>
        <w:t>,</w:t>
      </w:r>
      <w:r w:rsidR="00E81C86">
        <w:rPr>
          <w:rFonts w:ascii="Calibri" w:eastAsia="Calibri" w:hAnsi="Calibri"/>
          <w:sz w:val="22"/>
          <w:szCs w:val="22"/>
          <w:lang w:eastAsia="en-US"/>
        </w:rPr>
        <w:t xml:space="preserve"> wynik ten ujawnia nieznaczn</w:t>
      </w:r>
      <w:r w:rsidR="00D870B0">
        <w:rPr>
          <w:rFonts w:ascii="Calibri" w:eastAsia="Calibri" w:hAnsi="Calibri"/>
          <w:sz w:val="22"/>
          <w:szCs w:val="22"/>
          <w:lang w:eastAsia="en-US"/>
        </w:rPr>
        <w:t>y</w:t>
      </w:r>
      <w:r w:rsidR="00E81C8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D870B0">
        <w:rPr>
          <w:rFonts w:ascii="Calibri" w:eastAsia="Calibri" w:hAnsi="Calibri"/>
          <w:sz w:val="22"/>
          <w:szCs w:val="22"/>
          <w:lang w:eastAsia="en-US"/>
        </w:rPr>
        <w:t>wzrost</w:t>
      </w:r>
      <w:r w:rsidR="00960B6C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E81C86">
        <w:rPr>
          <w:rFonts w:ascii="Calibri" w:eastAsia="Calibri" w:hAnsi="Calibri"/>
          <w:sz w:val="22"/>
          <w:szCs w:val="22"/>
          <w:lang w:eastAsia="en-US"/>
        </w:rPr>
        <w:t>względem analogicznego okresu w roku poprzednim</w:t>
      </w:r>
      <w:r w:rsidR="005E25B6">
        <w:rPr>
          <w:rFonts w:ascii="Calibri" w:eastAsia="Calibri" w:hAnsi="Calibri"/>
          <w:sz w:val="22"/>
          <w:szCs w:val="22"/>
          <w:lang w:eastAsia="en-US"/>
        </w:rPr>
        <w:t xml:space="preserve"> o </w:t>
      </w:r>
      <w:r w:rsidR="004163C9">
        <w:rPr>
          <w:rFonts w:ascii="Calibri" w:eastAsia="Calibri" w:hAnsi="Calibri"/>
          <w:sz w:val="22"/>
          <w:szCs w:val="22"/>
          <w:lang w:eastAsia="en-US"/>
        </w:rPr>
        <w:t>0,42</w:t>
      </w:r>
      <w:r w:rsidR="005E25B6">
        <w:rPr>
          <w:rFonts w:ascii="Calibri" w:eastAsia="Calibri" w:hAnsi="Calibri"/>
          <w:sz w:val="22"/>
          <w:szCs w:val="22"/>
          <w:lang w:eastAsia="en-US"/>
        </w:rPr>
        <w:t>%</w:t>
      </w:r>
      <w:r w:rsidR="00E81C86">
        <w:rPr>
          <w:rFonts w:ascii="Calibri" w:eastAsia="Calibri" w:hAnsi="Calibri"/>
          <w:sz w:val="22"/>
          <w:szCs w:val="22"/>
          <w:lang w:eastAsia="en-US"/>
        </w:rPr>
        <w:t>.</w:t>
      </w:r>
      <w:r w:rsidRPr="008A512C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144D14A0" w14:textId="77777777" w:rsidR="00AF31FD" w:rsidRDefault="00AF31FD" w:rsidP="008A512C">
      <w:pPr>
        <w:spacing w:after="160" w:line="360" w:lineRule="auto"/>
        <w:ind w:left="85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0CEABB1" w14:textId="77777777" w:rsidR="00AF31FD" w:rsidRDefault="00AF31FD" w:rsidP="008A512C">
      <w:pPr>
        <w:spacing w:after="160" w:line="360" w:lineRule="auto"/>
        <w:ind w:left="85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8829670" w14:textId="77777777" w:rsidR="006D30C7" w:rsidRDefault="006D30C7" w:rsidP="00033DFB">
      <w:pPr>
        <w:spacing w:after="160" w:line="360" w:lineRule="auto"/>
        <w:ind w:left="85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4D22853" w14:textId="7561FAE2" w:rsidR="00B70DBD" w:rsidRPr="00B70DBD" w:rsidRDefault="004F6FAB" w:rsidP="00033DFB">
      <w:pPr>
        <w:spacing w:after="160" w:line="360" w:lineRule="auto"/>
        <w:ind w:left="85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Na Wydziale </w:t>
      </w:r>
      <w:r w:rsidR="004163C9">
        <w:rPr>
          <w:rFonts w:ascii="Calibri" w:eastAsia="Calibri" w:hAnsi="Calibri"/>
          <w:sz w:val="22"/>
          <w:szCs w:val="22"/>
          <w:lang w:eastAsia="en-US"/>
        </w:rPr>
        <w:t>Ekonomicznym</w:t>
      </w:r>
      <w:r>
        <w:rPr>
          <w:rFonts w:ascii="Calibri" w:eastAsia="Calibri" w:hAnsi="Calibri"/>
          <w:sz w:val="22"/>
          <w:szCs w:val="22"/>
          <w:lang w:eastAsia="en-US"/>
        </w:rPr>
        <w:t xml:space="preserve"> oceniono </w:t>
      </w:r>
      <w:r w:rsidR="00C11FB3">
        <w:rPr>
          <w:rFonts w:ascii="Calibri" w:eastAsia="Calibri" w:hAnsi="Calibri"/>
          <w:sz w:val="22"/>
          <w:szCs w:val="22"/>
          <w:lang w:eastAsia="en-US"/>
        </w:rPr>
        <w:t>77</w:t>
      </w:r>
      <w:r>
        <w:rPr>
          <w:rFonts w:ascii="Calibri" w:eastAsia="Calibri" w:hAnsi="Calibri"/>
          <w:sz w:val="22"/>
          <w:szCs w:val="22"/>
          <w:lang w:eastAsia="en-US"/>
        </w:rPr>
        <w:t xml:space="preserve"> przedmiotów z czego </w:t>
      </w:r>
      <w:r w:rsidR="00C11FB3">
        <w:rPr>
          <w:rFonts w:ascii="Calibri" w:eastAsia="Calibri" w:hAnsi="Calibri"/>
          <w:sz w:val="22"/>
          <w:szCs w:val="22"/>
          <w:lang w:eastAsia="en-US"/>
        </w:rPr>
        <w:t>14</w:t>
      </w:r>
      <w:r>
        <w:rPr>
          <w:rFonts w:ascii="Calibri" w:eastAsia="Calibri" w:hAnsi="Calibri"/>
          <w:sz w:val="22"/>
          <w:szCs w:val="22"/>
          <w:lang w:eastAsia="en-US"/>
        </w:rPr>
        <w:t xml:space="preserve"> uzyskało średnią ocenę</w:t>
      </w:r>
      <w:r w:rsidR="002E7F6A">
        <w:rPr>
          <w:rFonts w:ascii="Calibri" w:eastAsia="Calibri" w:hAnsi="Calibri"/>
          <w:sz w:val="22"/>
          <w:szCs w:val="22"/>
          <w:lang w:eastAsia="en-US"/>
        </w:rPr>
        <w:t xml:space="preserve"> 5,0</w:t>
      </w:r>
      <w:r>
        <w:rPr>
          <w:rFonts w:ascii="Calibri" w:eastAsia="Calibri" w:hAnsi="Calibri"/>
          <w:sz w:val="22"/>
          <w:szCs w:val="22"/>
          <w:lang w:eastAsia="en-US"/>
        </w:rPr>
        <w:t xml:space="preserve">, co stanowi </w:t>
      </w:r>
      <w:r w:rsidR="00C11FB3">
        <w:rPr>
          <w:rFonts w:ascii="Calibri" w:eastAsia="Calibri" w:hAnsi="Calibri"/>
          <w:sz w:val="22"/>
          <w:szCs w:val="22"/>
          <w:lang w:eastAsia="en-US"/>
        </w:rPr>
        <w:t xml:space="preserve">18,18 </w:t>
      </w:r>
      <w:r>
        <w:rPr>
          <w:rFonts w:ascii="Calibri" w:eastAsia="Calibri" w:hAnsi="Calibri"/>
          <w:sz w:val="22"/>
          <w:szCs w:val="22"/>
          <w:lang w:eastAsia="en-US"/>
        </w:rPr>
        <w:t xml:space="preserve">% wszystkich ocenianych przedmiotów. </w:t>
      </w:r>
      <w:r w:rsidR="00AF31FD">
        <w:rPr>
          <w:rFonts w:ascii="Calibri" w:eastAsia="Calibri" w:hAnsi="Calibri"/>
          <w:sz w:val="22"/>
          <w:szCs w:val="22"/>
          <w:lang w:eastAsia="en-US"/>
        </w:rPr>
        <w:t>Wśród najwyżej ocenianych zajęć,</w:t>
      </w:r>
      <w:r>
        <w:rPr>
          <w:rFonts w:ascii="Calibri" w:eastAsia="Calibri" w:hAnsi="Calibri"/>
          <w:sz w:val="22"/>
          <w:szCs w:val="22"/>
          <w:lang w:eastAsia="en-US"/>
        </w:rPr>
        <w:t xml:space="preserve"> które otrzymały średnią ocenę 5,0 znalazły się: </w:t>
      </w:r>
      <w:r w:rsidR="007B0039" w:rsidRPr="00B36F12">
        <w:rPr>
          <w:rFonts w:ascii="Calibri" w:hAnsi="Calibri" w:cs="Calibri"/>
          <w:sz w:val="22"/>
          <w:szCs w:val="22"/>
        </w:rPr>
        <w:t>Seminarium magisterskie</w:t>
      </w:r>
      <w:r w:rsidR="007B0039" w:rsidRPr="00B36F12">
        <w:rPr>
          <w:rFonts w:ascii="Calibri" w:hAnsi="Calibri" w:cs="Calibri"/>
          <w:sz w:val="22"/>
          <w:szCs w:val="22"/>
        </w:rPr>
        <w:t xml:space="preserve">, </w:t>
      </w:r>
      <w:r w:rsidR="007B0039" w:rsidRPr="00B36F12">
        <w:rPr>
          <w:rFonts w:ascii="Calibri" w:hAnsi="Calibri" w:cs="Calibri"/>
          <w:sz w:val="22"/>
          <w:szCs w:val="22"/>
        </w:rPr>
        <w:t>Seminarium dyplomowe, Zachowania organizacyjne</w:t>
      </w:r>
      <w:r w:rsidR="007B0039" w:rsidRPr="00B36F12">
        <w:rPr>
          <w:rFonts w:ascii="Calibri" w:hAnsi="Calibri" w:cs="Calibri"/>
          <w:sz w:val="22"/>
          <w:szCs w:val="22"/>
        </w:rPr>
        <w:t xml:space="preserve">, </w:t>
      </w:r>
      <w:r w:rsidR="007B0039" w:rsidRPr="00B36F12">
        <w:rPr>
          <w:rFonts w:ascii="Calibri" w:hAnsi="Calibri" w:cs="Calibri"/>
          <w:sz w:val="22"/>
          <w:szCs w:val="22"/>
        </w:rPr>
        <w:t>Negocjacje, Techniki kreatywne i innowacyjne</w:t>
      </w:r>
      <w:r w:rsidR="007B0039" w:rsidRPr="00B36F12">
        <w:rPr>
          <w:rFonts w:ascii="Calibri" w:hAnsi="Calibri" w:cs="Calibri"/>
          <w:sz w:val="22"/>
          <w:szCs w:val="22"/>
        </w:rPr>
        <w:t xml:space="preserve">, </w:t>
      </w:r>
      <w:r w:rsidR="007B0039" w:rsidRPr="00B36F12">
        <w:rPr>
          <w:rFonts w:ascii="Calibri" w:hAnsi="Calibri" w:cs="Calibri"/>
          <w:sz w:val="22"/>
          <w:szCs w:val="22"/>
        </w:rPr>
        <w:t>5PL w systemach logistycznych</w:t>
      </w:r>
      <w:r w:rsidR="007B0039" w:rsidRPr="00B36F12">
        <w:rPr>
          <w:rFonts w:ascii="Calibri" w:hAnsi="Calibri" w:cs="Calibri"/>
          <w:sz w:val="22"/>
          <w:szCs w:val="22"/>
        </w:rPr>
        <w:t xml:space="preserve">, </w:t>
      </w:r>
      <w:r w:rsidR="007B0039" w:rsidRPr="00B36F12">
        <w:rPr>
          <w:rFonts w:ascii="Calibri" w:hAnsi="Calibri" w:cs="Calibri"/>
          <w:sz w:val="22"/>
          <w:szCs w:val="22"/>
        </w:rPr>
        <w:t>Polityka rachunkowości, Rachunkowość w procesach logistycznych</w:t>
      </w:r>
      <w:r w:rsidR="007B0039" w:rsidRPr="00B36F12">
        <w:rPr>
          <w:rFonts w:ascii="Calibri" w:hAnsi="Calibri" w:cs="Calibri"/>
          <w:sz w:val="22"/>
          <w:szCs w:val="22"/>
        </w:rPr>
        <w:t xml:space="preserve">, </w:t>
      </w:r>
      <w:r w:rsidR="007B0039" w:rsidRPr="00B36F12">
        <w:rPr>
          <w:rFonts w:ascii="Calibri" w:hAnsi="Calibri" w:cs="Calibri"/>
          <w:sz w:val="22"/>
          <w:szCs w:val="22"/>
        </w:rPr>
        <w:t>Praktyka zawodowa, Technologie transportowe</w:t>
      </w:r>
      <w:r w:rsidR="007B0039" w:rsidRPr="00B36F12">
        <w:rPr>
          <w:rFonts w:ascii="Calibri" w:hAnsi="Calibri" w:cs="Calibri"/>
          <w:sz w:val="22"/>
          <w:szCs w:val="22"/>
        </w:rPr>
        <w:t xml:space="preserve">, </w:t>
      </w:r>
      <w:r w:rsidR="007B0039" w:rsidRPr="00B36F12">
        <w:rPr>
          <w:rFonts w:ascii="Calibri" w:hAnsi="Calibri" w:cs="Calibri"/>
          <w:sz w:val="22"/>
          <w:szCs w:val="22"/>
        </w:rPr>
        <w:t>Konfigurowanie łańcucha dostaw</w:t>
      </w:r>
      <w:r w:rsidR="007B0039" w:rsidRPr="00B36F12">
        <w:rPr>
          <w:rFonts w:ascii="Calibri" w:hAnsi="Calibri" w:cs="Calibri"/>
          <w:sz w:val="22"/>
          <w:szCs w:val="22"/>
        </w:rPr>
        <w:t xml:space="preserve">, </w:t>
      </w:r>
      <w:r w:rsidR="007B0039" w:rsidRPr="00B36F12">
        <w:rPr>
          <w:rFonts w:ascii="Calibri" w:hAnsi="Calibri" w:cs="Calibri"/>
          <w:sz w:val="22"/>
          <w:szCs w:val="22"/>
        </w:rPr>
        <w:t>Zarządzanie marką i wizerunkiem</w:t>
      </w:r>
      <w:r w:rsidR="007B0039" w:rsidRPr="00B36F12">
        <w:rPr>
          <w:rFonts w:ascii="Calibri" w:hAnsi="Calibri" w:cs="Calibri"/>
          <w:sz w:val="22"/>
          <w:szCs w:val="22"/>
        </w:rPr>
        <w:t xml:space="preserve">, </w:t>
      </w:r>
      <w:r w:rsidR="007B0039" w:rsidRPr="00B36F12">
        <w:rPr>
          <w:rFonts w:ascii="Calibri" w:hAnsi="Calibri" w:cs="Calibri"/>
          <w:sz w:val="22"/>
          <w:szCs w:val="22"/>
        </w:rPr>
        <w:t>Etykieta i savoir-vivre w biznesie</w:t>
      </w:r>
      <w:r w:rsidR="007B0039" w:rsidRPr="00B36F12">
        <w:rPr>
          <w:rFonts w:ascii="Calibri" w:hAnsi="Calibri" w:cs="Calibri"/>
          <w:sz w:val="22"/>
          <w:szCs w:val="22"/>
        </w:rPr>
        <w:t xml:space="preserve">, </w:t>
      </w:r>
      <w:r w:rsidR="007B0039" w:rsidRPr="00B36F12">
        <w:rPr>
          <w:rFonts w:ascii="Calibri" w:hAnsi="Calibri" w:cs="Calibri"/>
          <w:sz w:val="22"/>
          <w:szCs w:val="22"/>
        </w:rPr>
        <w:t>Podstawy rachunkowości</w:t>
      </w:r>
      <w:r w:rsidR="007B0039" w:rsidRPr="00B36F12">
        <w:rPr>
          <w:rFonts w:ascii="Calibri" w:hAnsi="Calibri" w:cs="Calibri"/>
          <w:sz w:val="22"/>
          <w:szCs w:val="22"/>
        </w:rPr>
        <w:t xml:space="preserve">, </w:t>
      </w:r>
      <w:r w:rsidR="007B0039" w:rsidRPr="00B36F12">
        <w:rPr>
          <w:rFonts w:ascii="Calibri" w:hAnsi="Calibri" w:cs="Calibri"/>
          <w:sz w:val="22"/>
          <w:szCs w:val="22"/>
        </w:rPr>
        <w:t>Finansowanie przedsiębiorstw logistycznych, Rachunkowość finansowa I</w:t>
      </w:r>
      <w:r w:rsidR="007B0039" w:rsidRPr="00B36F12">
        <w:rPr>
          <w:rFonts w:ascii="Calibri" w:hAnsi="Calibri" w:cs="Calibri"/>
          <w:sz w:val="22"/>
          <w:szCs w:val="22"/>
        </w:rPr>
        <w:t xml:space="preserve">, </w:t>
      </w:r>
      <w:r w:rsidR="007B0039" w:rsidRPr="00B36F12">
        <w:rPr>
          <w:rFonts w:ascii="Calibri" w:hAnsi="Calibri" w:cs="Calibri"/>
          <w:sz w:val="22"/>
          <w:szCs w:val="22"/>
        </w:rPr>
        <w:t>Elementy prawa gospodarczego</w:t>
      </w:r>
      <w:r w:rsidR="007B0039" w:rsidRPr="00B36F12">
        <w:rPr>
          <w:rFonts w:ascii="Calibri" w:hAnsi="Calibri" w:cs="Calibri"/>
          <w:sz w:val="22"/>
          <w:szCs w:val="22"/>
        </w:rPr>
        <w:t xml:space="preserve"> oraz </w:t>
      </w:r>
      <w:r w:rsidR="007B0039" w:rsidRPr="00B36F12">
        <w:rPr>
          <w:rFonts w:ascii="Calibri" w:hAnsi="Calibri" w:cs="Calibri"/>
          <w:sz w:val="22"/>
          <w:szCs w:val="22"/>
        </w:rPr>
        <w:t>E-commerce w logistyce</w:t>
      </w:r>
      <w:r w:rsidR="007B0039" w:rsidRPr="00B36F12">
        <w:rPr>
          <w:rFonts w:ascii="Calibri" w:hAnsi="Calibri" w:cs="Calibri"/>
          <w:sz w:val="22"/>
          <w:szCs w:val="22"/>
        </w:rPr>
        <w:t>.</w:t>
      </w:r>
      <w:r w:rsidR="007B0039" w:rsidRPr="00B36F12">
        <w:rPr>
          <w:rFonts w:ascii="Calibri" w:hAnsi="Calibri" w:cs="Calibri"/>
        </w:rPr>
        <w:t xml:space="preserve"> </w:t>
      </w:r>
    </w:p>
    <w:p w14:paraId="5192C905" w14:textId="77777777" w:rsidR="004F6FAB" w:rsidRDefault="004F6FAB" w:rsidP="008A512C">
      <w:pPr>
        <w:spacing w:after="160" w:line="360" w:lineRule="auto"/>
        <w:ind w:left="850"/>
        <w:jc w:val="both"/>
        <w:rPr>
          <w:rFonts w:ascii="Calibri" w:eastAsia="Calibri" w:hAnsi="Calibri"/>
          <w:sz w:val="16"/>
          <w:szCs w:val="22"/>
          <w:lang w:eastAsia="en-US"/>
        </w:rPr>
      </w:pPr>
    </w:p>
    <w:p w14:paraId="11F6EB54" w14:textId="6CCB0E10" w:rsidR="008A512C" w:rsidRPr="008A512C" w:rsidRDefault="008A512C" w:rsidP="008A512C">
      <w:pPr>
        <w:spacing w:after="160" w:line="360" w:lineRule="auto"/>
        <w:ind w:left="85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A512C">
        <w:rPr>
          <w:rFonts w:ascii="Calibri" w:eastAsia="Calibri" w:hAnsi="Calibri"/>
          <w:sz w:val="22"/>
          <w:szCs w:val="22"/>
          <w:lang w:eastAsia="en-US"/>
        </w:rPr>
        <w:t xml:space="preserve">Analiza wyników ankietyzacji wskazuje, że </w:t>
      </w:r>
      <w:r w:rsidR="001527F9">
        <w:rPr>
          <w:rFonts w:ascii="Calibri" w:eastAsia="Calibri" w:hAnsi="Calibri"/>
          <w:sz w:val="22"/>
          <w:szCs w:val="22"/>
          <w:lang w:eastAsia="en-US"/>
        </w:rPr>
        <w:t xml:space="preserve">studenci oceniają bardzo wysoko jakość prowadzonych przedmiotów. </w:t>
      </w:r>
    </w:p>
    <w:p w14:paraId="70146441" w14:textId="77777777" w:rsidR="00033DFB" w:rsidRDefault="00033DFB" w:rsidP="00033DFB">
      <w:pPr>
        <w:spacing w:after="160" w:line="360" w:lineRule="auto"/>
        <w:ind w:left="85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956F57E" w14:textId="77777777" w:rsidR="00033DFB" w:rsidRDefault="00033DFB" w:rsidP="00033DFB">
      <w:pPr>
        <w:spacing w:after="160" w:line="360" w:lineRule="auto"/>
        <w:ind w:left="85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814C18E" w14:textId="77777777" w:rsidR="00033DFB" w:rsidRPr="00B70DBD" w:rsidRDefault="00033DFB" w:rsidP="00033DFB">
      <w:pPr>
        <w:spacing w:after="160" w:line="360" w:lineRule="auto"/>
        <w:ind w:left="85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4038DC6" w14:textId="77777777" w:rsidR="00B70DBD" w:rsidRDefault="00B70DBD"/>
    <w:sectPr w:rsidR="00B70DBD" w:rsidSect="00EB2E66">
      <w:type w:val="continuous"/>
      <w:pgSz w:w="11906" w:h="16838" w:code="9"/>
      <w:pgMar w:top="1418" w:right="1133" w:bottom="1418" w:left="567" w:header="35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34303" w14:textId="77777777" w:rsidR="00D11B76" w:rsidRDefault="00D11B76">
      <w:r>
        <w:separator/>
      </w:r>
    </w:p>
  </w:endnote>
  <w:endnote w:type="continuationSeparator" w:id="0">
    <w:p w14:paraId="1DF01F26" w14:textId="77777777" w:rsidR="00D11B76" w:rsidRDefault="00D11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75146" w14:textId="77777777" w:rsidR="00060A02" w:rsidRDefault="00060A02">
    <w:pPr>
      <w:pStyle w:val="Stopka"/>
    </w:pPr>
  </w:p>
  <w:p w14:paraId="7955C743" w14:textId="77777777" w:rsidR="00E808EF" w:rsidRDefault="00E808EF"/>
  <w:p w14:paraId="6ACA5790" w14:textId="77777777" w:rsidR="00E808EF" w:rsidRDefault="00E808E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140E0" w14:textId="77777777" w:rsidR="00F665B1" w:rsidRDefault="00F665B1">
    <w:pPr>
      <w:pStyle w:val="Stopka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FA02AD">
      <w:rPr>
        <w:noProof/>
      </w:rPr>
      <w:t>2</w:t>
    </w:r>
    <w:r>
      <w:fldChar w:fldCharType="end"/>
    </w:r>
    <w:r>
      <w:t xml:space="preserve"> -</w:t>
    </w:r>
  </w:p>
  <w:p w14:paraId="3A22A884" w14:textId="77777777" w:rsidR="00F665B1" w:rsidRDefault="00F665B1"/>
  <w:p w14:paraId="5EA7B34E" w14:textId="77777777" w:rsidR="00F665B1" w:rsidRDefault="00F665B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341BF" w14:textId="77777777" w:rsidR="00F665B1" w:rsidRDefault="00F665B1">
    <w:pPr>
      <w:pStyle w:val="Stopk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0FC39" w14:textId="77777777" w:rsidR="00D11B76" w:rsidRDefault="00D11B76">
      <w:r>
        <w:separator/>
      </w:r>
    </w:p>
  </w:footnote>
  <w:footnote w:type="continuationSeparator" w:id="0">
    <w:p w14:paraId="2AE62F57" w14:textId="77777777" w:rsidR="00D11B76" w:rsidRDefault="00D11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DEA06" w14:textId="77777777" w:rsidR="00060A02" w:rsidRDefault="00060A02">
    <w:pPr>
      <w:pStyle w:val="Nagwek"/>
    </w:pPr>
  </w:p>
  <w:p w14:paraId="7857E7B4" w14:textId="77777777" w:rsidR="00E808EF" w:rsidRDefault="00E808EF"/>
  <w:p w14:paraId="5F60EA96" w14:textId="77777777" w:rsidR="00E808EF" w:rsidRDefault="00E808E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83758" w14:textId="30996FF7" w:rsidR="006D30C7" w:rsidRDefault="004F6FAB" w:rsidP="006D30C7">
    <w:pPr>
      <w:pStyle w:val="Nagwek"/>
      <w:ind w:firstLine="1687"/>
      <w:rPr>
        <w:rFonts w:ascii="Trebuchet MS" w:hAnsi="Trebuchet MS"/>
        <w:color w:val="005B89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A8251F" wp14:editId="27DBA6C4">
              <wp:simplePos x="0" y="0"/>
              <wp:positionH relativeFrom="column">
                <wp:posOffset>40005</wp:posOffset>
              </wp:positionH>
              <wp:positionV relativeFrom="paragraph">
                <wp:posOffset>13335</wp:posOffset>
              </wp:positionV>
              <wp:extent cx="981075" cy="889635"/>
              <wp:effectExtent l="1905" t="3810" r="0" b="0"/>
              <wp:wrapNone/>
              <wp:docPr id="177766699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889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FAB303" w14:textId="6AB3F0A0" w:rsidR="006D30C7" w:rsidRDefault="004F6FAB" w:rsidP="006D30C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128BCE" wp14:editId="758AD901">
                                <wp:extent cx="800100" cy="800100"/>
                                <wp:effectExtent l="0" t="0" r="0" b="0"/>
                                <wp:docPr id="1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0100" cy="800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8251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.15pt;margin-top:1.05pt;width:77.25pt;height:70.0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" stroked="f">
              <v:textbox style="mso-fit-shape-to-text:t">
                <w:txbxContent>
                  <w:p w14:paraId="0AFAB303" w14:textId="6AB3F0A0" w:rsidR="006D30C7" w:rsidRDefault="004F6FAB" w:rsidP="006D30C7">
                    <w:r>
                      <w:rPr>
                        <w:noProof/>
                      </w:rPr>
                      <w:drawing>
                        <wp:inline distT="0" distB="0" distL="0" distR="0" wp14:anchorId="32128BCE" wp14:editId="758AD901">
                          <wp:extent cx="800100" cy="800100"/>
                          <wp:effectExtent l="0" t="0" r="0" b="0"/>
                          <wp:docPr id="1" name="Obraz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0100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50FECAE" w14:textId="77777777" w:rsidR="006D30C7" w:rsidRPr="00980076" w:rsidRDefault="006D30C7" w:rsidP="006D30C7">
    <w:pPr>
      <w:framePr w:w="2651" w:h="1260" w:hRule="exact" w:hSpace="180" w:wrap="around" w:vAnchor="text" w:hAnchor="text" w:x="7953" w:y="1"/>
      <w:jc w:val="right"/>
      <w:rPr>
        <w:rFonts w:ascii="Trebuchet MS" w:hAnsi="Trebuchet MS"/>
        <w:b/>
        <w:color w:val="005B89"/>
        <w:sz w:val="16"/>
        <w:szCs w:val="16"/>
      </w:rPr>
    </w:pPr>
    <w:r w:rsidRPr="00980076">
      <w:rPr>
        <w:rFonts w:ascii="Trebuchet MS" w:hAnsi="Trebuchet MS"/>
        <w:b/>
        <w:color w:val="005B89"/>
        <w:sz w:val="16"/>
        <w:szCs w:val="16"/>
      </w:rPr>
      <w:t xml:space="preserve">ul. </w:t>
    </w:r>
    <w:r>
      <w:rPr>
        <w:rFonts w:ascii="Trebuchet MS" w:hAnsi="Trebuchet MS"/>
        <w:b/>
        <w:color w:val="005B89"/>
        <w:sz w:val="16"/>
        <w:szCs w:val="16"/>
      </w:rPr>
      <w:t xml:space="preserve">Fryderyka Chopina 52 </w:t>
    </w:r>
  </w:p>
  <w:p w14:paraId="2EF7B484" w14:textId="77777777" w:rsidR="006D30C7" w:rsidRPr="00980076" w:rsidRDefault="006D30C7" w:rsidP="006D30C7">
    <w:pPr>
      <w:framePr w:w="2651" w:h="1260" w:hRule="exact" w:hSpace="180" w:wrap="around" w:vAnchor="text" w:hAnchor="text" w:x="7953" w:y="1"/>
      <w:jc w:val="right"/>
      <w:rPr>
        <w:rFonts w:ascii="Trebuchet MS" w:hAnsi="Trebuchet MS"/>
        <w:b/>
        <w:color w:val="005B89"/>
        <w:sz w:val="16"/>
        <w:szCs w:val="16"/>
      </w:rPr>
    </w:pPr>
    <w:r w:rsidRPr="00980076">
      <w:rPr>
        <w:rFonts w:ascii="Trebuchet MS" w:hAnsi="Trebuchet MS"/>
        <w:b/>
        <w:color w:val="005B89"/>
        <w:sz w:val="16"/>
        <w:szCs w:val="16"/>
      </w:rPr>
      <w:t>66-400 Gorzów Wielkopolski</w:t>
    </w:r>
  </w:p>
  <w:p w14:paraId="6FD4F59B" w14:textId="77777777" w:rsidR="006D30C7" w:rsidRPr="00B244BD" w:rsidRDefault="006D30C7" w:rsidP="006D30C7">
    <w:pPr>
      <w:framePr w:w="2651" w:h="1260" w:hRule="exact" w:hSpace="180" w:wrap="around" w:vAnchor="text" w:hAnchor="text" w:x="7953" w:y="1"/>
      <w:jc w:val="right"/>
      <w:rPr>
        <w:rFonts w:ascii="Trebuchet MS" w:hAnsi="Trebuchet MS"/>
        <w:b/>
        <w:color w:val="005B89"/>
        <w:sz w:val="16"/>
        <w:szCs w:val="16"/>
        <w:lang w:val="en-US"/>
      </w:rPr>
    </w:pPr>
    <w:r w:rsidRPr="00B244BD">
      <w:rPr>
        <w:rFonts w:ascii="Trebuchet MS" w:hAnsi="Trebuchet MS"/>
        <w:b/>
        <w:color w:val="005B89"/>
        <w:sz w:val="16"/>
        <w:szCs w:val="16"/>
        <w:lang w:val="en-US"/>
      </w:rPr>
      <w:t>www.ajp.edu.pl</w:t>
    </w:r>
  </w:p>
  <w:p w14:paraId="57DF2A5A" w14:textId="77777777" w:rsidR="006D30C7" w:rsidRPr="00B244BD" w:rsidRDefault="006D30C7" w:rsidP="006D30C7">
    <w:pPr>
      <w:framePr w:w="2651" w:h="1260" w:hRule="exact" w:hSpace="180" w:wrap="around" w:vAnchor="text" w:hAnchor="text" w:x="7953" w:y="1"/>
      <w:rPr>
        <w:rFonts w:ascii="Trebuchet MS" w:hAnsi="Trebuchet MS"/>
        <w:b/>
        <w:sz w:val="16"/>
        <w:szCs w:val="16"/>
        <w:lang w:val="en-US"/>
      </w:rPr>
    </w:pPr>
  </w:p>
  <w:p w14:paraId="2768A007" w14:textId="77777777" w:rsidR="006D30C7" w:rsidRPr="00B244BD" w:rsidRDefault="006D30C7" w:rsidP="006D30C7">
    <w:pPr>
      <w:framePr w:w="2651" w:h="1260" w:hRule="exact" w:hSpace="180" w:wrap="around" w:vAnchor="text" w:hAnchor="text" w:x="7953" w:y="1"/>
      <w:rPr>
        <w:rFonts w:ascii="Trebuchet MS" w:hAnsi="Trebuchet MS"/>
        <w:b/>
        <w:sz w:val="16"/>
        <w:szCs w:val="16"/>
        <w:lang w:val="en-US"/>
      </w:rPr>
    </w:pPr>
  </w:p>
  <w:p w14:paraId="73D00482" w14:textId="77777777" w:rsidR="006D30C7" w:rsidRPr="00B244BD" w:rsidRDefault="006D30C7" w:rsidP="006D30C7">
    <w:pPr>
      <w:framePr w:w="2651" w:h="1260" w:hRule="exact" w:hSpace="180" w:wrap="around" w:vAnchor="text" w:hAnchor="text" w:x="7953" w:y="1"/>
      <w:rPr>
        <w:rFonts w:ascii="Trebuchet MS" w:hAnsi="Trebuchet MS"/>
        <w:b/>
        <w:sz w:val="16"/>
        <w:szCs w:val="16"/>
        <w:lang w:val="en-US"/>
      </w:rPr>
    </w:pPr>
  </w:p>
  <w:p w14:paraId="0E49D283" w14:textId="77777777" w:rsidR="006D30C7" w:rsidRPr="00B244BD" w:rsidRDefault="006D30C7" w:rsidP="006D30C7">
    <w:pPr>
      <w:framePr w:w="2651" w:h="1260" w:hRule="exact" w:hSpace="180" w:wrap="around" w:vAnchor="text" w:hAnchor="text" w:x="7953" w:y="1"/>
      <w:rPr>
        <w:rFonts w:ascii="Trebuchet MS" w:hAnsi="Trebuchet MS"/>
        <w:b/>
        <w:sz w:val="16"/>
        <w:szCs w:val="16"/>
        <w:lang w:val="en-US"/>
      </w:rPr>
    </w:pPr>
  </w:p>
  <w:p w14:paraId="411D92A1" w14:textId="77777777" w:rsidR="006D30C7" w:rsidRPr="003D30F4" w:rsidRDefault="006D30C7" w:rsidP="006D30C7">
    <w:pPr>
      <w:pStyle w:val="Nagwek"/>
      <w:ind w:firstLine="2169"/>
      <w:rPr>
        <w:rFonts w:ascii="Trebuchet MS" w:hAnsi="Trebuchet MS"/>
        <w:b/>
        <w:color w:val="005B89"/>
        <w:sz w:val="28"/>
        <w:szCs w:val="28"/>
      </w:rPr>
    </w:pPr>
    <w:r>
      <w:rPr>
        <w:rFonts w:ascii="Trebuchet MS" w:hAnsi="Trebuchet MS"/>
        <w:b/>
        <w:color w:val="005B89"/>
        <w:sz w:val="28"/>
        <w:szCs w:val="28"/>
      </w:rPr>
      <w:t xml:space="preserve">AKADEMIA </w:t>
    </w:r>
    <w:r w:rsidRPr="003D30F4">
      <w:rPr>
        <w:rFonts w:ascii="Trebuchet MS" w:hAnsi="Trebuchet MS"/>
        <w:b/>
        <w:color w:val="005B89"/>
        <w:sz w:val="28"/>
        <w:szCs w:val="28"/>
      </w:rPr>
      <w:t>IM. JAKUBA Z PARADYŻA</w:t>
    </w:r>
  </w:p>
  <w:p w14:paraId="268EF651" w14:textId="77777777" w:rsidR="006D30C7" w:rsidRPr="003D30F4" w:rsidRDefault="006D30C7" w:rsidP="006D30C7">
    <w:pPr>
      <w:pStyle w:val="Nagwek"/>
      <w:ind w:firstLine="2169"/>
      <w:rPr>
        <w:rFonts w:ascii="Trebuchet MS" w:hAnsi="Trebuchet MS"/>
        <w:b/>
        <w:color w:val="005B89"/>
        <w:sz w:val="28"/>
        <w:szCs w:val="28"/>
      </w:rPr>
    </w:pPr>
    <w:r w:rsidRPr="003D30F4">
      <w:rPr>
        <w:rFonts w:ascii="Trebuchet MS" w:hAnsi="Trebuchet MS"/>
        <w:b/>
        <w:color w:val="005B89"/>
        <w:sz w:val="28"/>
        <w:szCs w:val="28"/>
      </w:rPr>
      <w:t>W GORZOWIE WIELKOPOLSKIM</w:t>
    </w:r>
  </w:p>
  <w:p w14:paraId="558C545F" w14:textId="3B39F040" w:rsidR="006D30C7" w:rsidRPr="003D30F4" w:rsidRDefault="004F6FAB" w:rsidP="006D30C7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A51A96" wp14:editId="5D0245BB">
              <wp:simplePos x="0" y="0"/>
              <wp:positionH relativeFrom="column">
                <wp:posOffset>0</wp:posOffset>
              </wp:positionH>
              <wp:positionV relativeFrom="paragraph">
                <wp:posOffset>295275</wp:posOffset>
              </wp:positionV>
              <wp:extent cx="7039610" cy="0"/>
              <wp:effectExtent l="19050" t="19050" r="18415" b="19050"/>
              <wp:wrapNone/>
              <wp:docPr id="2143474806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39610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005B8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76C4E"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25pt" to="554.3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" strokecolor="#005b89" strokeweight="1.75pt"/>
          </w:pict>
        </mc:Fallback>
      </mc:AlternateContent>
    </w:r>
  </w:p>
  <w:p w14:paraId="038D9D47" w14:textId="77777777" w:rsidR="00E808EF" w:rsidRDefault="00E808E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4460" w14:textId="06E7F7C3" w:rsidR="003D30F4" w:rsidRDefault="004F6FAB" w:rsidP="003D30F4">
    <w:pPr>
      <w:pStyle w:val="Nagwek"/>
      <w:ind w:firstLine="1687"/>
      <w:rPr>
        <w:rFonts w:ascii="Trebuchet MS" w:hAnsi="Trebuchet MS"/>
        <w:color w:val="005B89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F9BDF0" wp14:editId="570571B4">
              <wp:simplePos x="0" y="0"/>
              <wp:positionH relativeFrom="column">
                <wp:posOffset>40005</wp:posOffset>
              </wp:positionH>
              <wp:positionV relativeFrom="paragraph">
                <wp:posOffset>13335</wp:posOffset>
              </wp:positionV>
              <wp:extent cx="1183640" cy="1073150"/>
              <wp:effectExtent l="1905" t="3810" r="0" b="0"/>
              <wp:wrapNone/>
              <wp:docPr id="83914213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3640" cy="1073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5A078C" w14:textId="141B8F02" w:rsidR="00B244BD" w:rsidRDefault="004F6FA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8A2ED6" wp14:editId="085DDE08">
                                <wp:extent cx="800100" cy="800100"/>
                                <wp:effectExtent l="0" t="0" r="0" b="0"/>
                                <wp:docPr id="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0100" cy="800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F9BDF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.15pt;margin-top:1.05pt;width:93.2pt;height:84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" stroked="f">
              <v:textbox style="mso-fit-shape-to-text:t">
                <w:txbxContent>
                  <w:p w14:paraId="245A078C" w14:textId="141B8F02" w:rsidR="00B244BD" w:rsidRDefault="004F6FAB">
                    <w:r>
                      <w:rPr>
                        <w:noProof/>
                      </w:rPr>
                      <w:drawing>
                        <wp:inline distT="0" distB="0" distL="0" distR="0" wp14:anchorId="0C8A2ED6" wp14:editId="085DDE08">
                          <wp:extent cx="800100" cy="800100"/>
                          <wp:effectExtent l="0" t="0" r="0" b="0"/>
                          <wp:docPr id="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0100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546EE51" w14:textId="77777777" w:rsidR="003D30F4" w:rsidRPr="00980076" w:rsidRDefault="003D30F4" w:rsidP="003D30F4">
    <w:pPr>
      <w:framePr w:w="2651" w:h="1260" w:hRule="exact" w:hSpace="180" w:wrap="around" w:vAnchor="text" w:hAnchor="text" w:x="7953" w:y="1"/>
      <w:jc w:val="right"/>
      <w:rPr>
        <w:rFonts w:ascii="Trebuchet MS" w:hAnsi="Trebuchet MS"/>
        <w:b/>
        <w:color w:val="005B89"/>
        <w:sz w:val="16"/>
        <w:szCs w:val="16"/>
      </w:rPr>
    </w:pPr>
    <w:r w:rsidRPr="00980076">
      <w:rPr>
        <w:rFonts w:ascii="Trebuchet MS" w:hAnsi="Trebuchet MS"/>
        <w:b/>
        <w:color w:val="005B89"/>
        <w:sz w:val="16"/>
        <w:szCs w:val="16"/>
      </w:rPr>
      <w:t xml:space="preserve">ul. </w:t>
    </w:r>
    <w:r w:rsidR="008F5C20">
      <w:rPr>
        <w:rFonts w:ascii="Trebuchet MS" w:hAnsi="Trebuchet MS"/>
        <w:b/>
        <w:color w:val="005B89"/>
        <w:sz w:val="16"/>
        <w:szCs w:val="16"/>
      </w:rPr>
      <w:t>Fryderyka Chopina 52 bud.7</w:t>
    </w:r>
  </w:p>
  <w:p w14:paraId="4D31724A" w14:textId="77777777" w:rsidR="003D30F4" w:rsidRPr="00980076" w:rsidRDefault="003D30F4" w:rsidP="003D30F4">
    <w:pPr>
      <w:framePr w:w="2651" w:h="1260" w:hRule="exact" w:hSpace="180" w:wrap="around" w:vAnchor="text" w:hAnchor="text" w:x="7953" w:y="1"/>
      <w:jc w:val="right"/>
      <w:rPr>
        <w:rFonts w:ascii="Trebuchet MS" w:hAnsi="Trebuchet MS"/>
        <w:b/>
        <w:color w:val="005B89"/>
        <w:sz w:val="16"/>
        <w:szCs w:val="16"/>
      </w:rPr>
    </w:pPr>
    <w:r w:rsidRPr="00980076">
      <w:rPr>
        <w:rFonts w:ascii="Trebuchet MS" w:hAnsi="Trebuchet MS"/>
        <w:b/>
        <w:color w:val="005B89"/>
        <w:sz w:val="16"/>
        <w:szCs w:val="16"/>
      </w:rPr>
      <w:t>66-400 Gorzów Wielkopolski</w:t>
    </w:r>
  </w:p>
  <w:p w14:paraId="7CFA6B0E" w14:textId="77777777" w:rsidR="003D30F4" w:rsidRPr="00B244BD" w:rsidRDefault="000B756C" w:rsidP="00DD60E2">
    <w:pPr>
      <w:framePr w:w="2651" w:h="1260" w:hRule="exact" w:hSpace="180" w:wrap="around" w:vAnchor="text" w:hAnchor="text" w:x="7953" w:y="1"/>
      <w:spacing w:before="60"/>
      <w:jc w:val="right"/>
      <w:rPr>
        <w:rFonts w:ascii="Trebuchet MS" w:hAnsi="Trebuchet MS"/>
        <w:b/>
        <w:color w:val="005B89"/>
        <w:sz w:val="16"/>
        <w:szCs w:val="16"/>
        <w:lang w:val="en-US"/>
      </w:rPr>
    </w:pPr>
    <w:r>
      <w:rPr>
        <w:rFonts w:ascii="Trebuchet MS" w:hAnsi="Trebuchet MS"/>
        <w:b/>
        <w:color w:val="005B89"/>
        <w:sz w:val="16"/>
        <w:szCs w:val="16"/>
        <w:lang w:val="en-US"/>
      </w:rPr>
      <w:t>tel. 95 727 95 23</w:t>
    </w:r>
  </w:p>
  <w:p w14:paraId="2DE9E0B0" w14:textId="77777777" w:rsidR="003D30F4" w:rsidRPr="00B244BD" w:rsidRDefault="00974673" w:rsidP="003D30F4">
    <w:pPr>
      <w:framePr w:w="2651" w:h="1260" w:hRule="exact" w:hSpace="180" w:wrap="around" w:vAnchor="text" w:hAnchor="text" w:x="7953" w:y="1"/>
      <w:jc w:val="right"/>
      <w:rPr>
        <w:rFonts w:ascii="Trebuchet MS" w:hAnsi="Trebuchet MS"/>
        <w:b/>
        <w:color w:val="005B89"/>
        <w:sz w:val="16"/>
        <w:szCs w:val="16"/>
        <w:lang w:val="en-US"/>
      </w:rPr>
    </w:pPr>
    <w:hyperlink r:id="rId2" w:history="1">
      <w:r w:rsidRPr="004152BC">
        <w:rPr>
          <w:rStyle w:val="Hipercze"/>
          <w:rFonts w:ascii="Trebuchet MS" w:hAnsi="Trebuchet MS"/>
          <w:b/>
          <w:sz w:val="16"/>
          <w:szCs w:val="16"/>
          <w:lang w:val="en-US"/>
        </w:rPr>
        <w:t>eszalas@ajp.edu.pl</w:t>
      </w:r>
    </w:hyperlink>
  </w:p>
  <w:p w14:paraId="005D894C" w14:textId="77777777" w:rsidR="003D30F4" w:rsidRPr="00B244BD" w:rsidRDefault="003D30F4" w:rsidP="003D30F4">
    <w:pPr>
      <w:framePr w:w="2651" w:h="1260" w:hRule="exact" w:hSpace="180" w:wrap="around" w:vAnchor="text" w:hAnchor="text" w:x="7953" w:y="1"/>
      <w:jc w:val="right"/>
      <w:rPr>
        <w:rFonts w:ascii="Trebuchet MS" w:hAnsi="Trebuchet MS"/>
        <w:b/>
        <w:color w:val="005B89"/>
        <w:sz w:val="16"/>
        <w:szCs w:val="16"/>
        <w:lang w:val="en-US"/>
      </w:rPr>
    </w:pPr>
    <w:r w:rsidRPr="00B244BD">
      <w:rPr>
        <w:rFonts w:ascii="Trebuchet MS" w:hAnsi="Trebuchet MS"/>
        <w:b/>
        <w:color w:val="005B89"/>
        <w:sz w:val="16"/>
        <w:szCs w:val="16"/>
        <w:lang w:val="en-US"/>
      </w:rPr>
      <w:t>www.</w:t>
    </w:r>
    <w:r w:rsidR="00B244BD" w:rsidRPr="00B244BD">
      <w:rPr>
        <w:rFonts w:ascii="Trebuchet MS" w:hAnsi="Trebuchet MS"/>
        <w:b/>
        <w:color w:val="005B89"/>
        <w:sz w:val="16"/>
        <w:szCs w:val="16"/>
        <w:lang w:val="en-US"/>
      </w:rPr>
      <w:t>ajp.edu</w:t>
    </w:r>
    <w:r w:rsidRPr="00B244BD">
      <w:rPr>
        <w:rFonts w:ascii="Trebuchet MS" w:hAnsi="Trebuchet MS"/>
        <w:b/>
        <w:color w:val="005B89"/>
        <w:sz w:val="16"/>
        <w:szCs w:val="16"/>
        <w:lang w:val="en-US"/>
      </w:rPr>
      <w:t>.pl</w:t>
    </w:r>
  </w:p>
  <w:p w14:paraId="1F68D56B" w14:textId="77777777" w:rsidR="003D30F4" w:rsidRPr="00B244BD" w:rsidRDefault="003D30F4" w:rsidP="003D30F4">
    <w:pPr>
      <w:framePr w:w="2651" w:h="1260" w:hRule="exact" w:hSpace="180" w:wrap="around" w:vAnchor="text" w:hAnchor="text" w:x="7953" w:y="1"/>
      <w:rPr>
        <w:rFonts w:ascii="Trebuchet MS" w:hAnsi="Trebuchet MS"/>
        <w:b/>
        <w:sz w:val="16"/>
        <w:szCs w:val="16"/>
        <w:lang w:val="en-US"/>
      </w:rPr>
    </w:pPr>
  </w:p>
  <w:p w14:paraId="13D0352E" w14:textId="77777777" w:rsidR="003D30F4" w:rsidRPr="00B244BD" w:rsidRDefault="003D30F4" w:rsidP="003D30F4">
    <w:pPr>
      <w:framePr w:w="2651" w:h="1260" w:hRule="exact" w:hSpace="180" w:wrap="around" w:vAnchor="text" w:hAnchor="text" w:x="7953" w:y="1"/>
      <w:rPr>
        <w:rFonts w:ascii="Trebuchet MS" w:hAnsi="Trebuchet MS"/>
        <w:b/>
        <w:sz w:val="16"/>
        <w:szCs w:val="16"/>
        <w:lang w:val="en-US"/>
      </w:rPr>
    </w:pPr>
  </w:p>
  <w:p w14:paraId="3594D644" w14:textId="77777777" w:rsidR="003D30F4" w:rsidRPr="00B244BD" w:rsidRDefault="003D30F4" w:rsidP="003D30F4">
    <w:pPr>
      <w:framePr w:w="2651" w:h="1260" w:hRule="exact" w:hSpace="180" w:wrap="around" w:vAnchor="text" w:hAnchor="text" w:x="7953" w:y="1"/>
      <w:rPr>
        <w:rFonts w:ascii="Trebuchet MS" w:hAnsi="Trebuchet MS"/>
        <w:b/>
        <w:sz w:val="16"/>
        <w:szCs w:val="16"/>
        <w:lang w:val="en-US"/>
      </w:rPr>
    </w:pPr>
  </w:p>
  <w:p w14:paraId="29ECBD28" w14:textId="77777777" w:rsidR="003D30F4" w:rsidRPr="00B244BD" w:rsidRDefault="003D30F4" w:rsidP="003D30F4">
    <w:pPr>
      <w:framePr w:w="2651" w:h="1260" w:hRule="exact" w:hSpace="180" w:wrap="around" w:vAnchor="text" w:hAnchor="text" w:x="7953" w:y="1"/>
      <w:rPr>
        <w:rFonts w:ascii="Trebuchet MS" w:hAnsi="Trebuchet MS"/>
        <w:b/>
        <w:sz w:val="16"/>
        <w:szCs w:val="16"/>
        <w:lang w:val="en-US"/>
      </w:rPr>
    </w:pPr>
  </w:p>
  <w:p w14:paraId="7A2161D2" w14:textId="77777777" w:rsidR="003D30F4" w:rsidRPr="003D30F4" w:rsidRDefault="00E81D56" w:rsidP="003D30F4">
    <w:pPr>
      <w:pStyle w:val="Nagwek"/>
      <w:ind w:firstLine="2169"/>
      <w:rPr>
        <w:rFonts w:ascii="Trebuchet MS" w:hAnsi="Trebuchet MS"/>
        <w:b/>
        <w:color w:val="005B89"/>
        <w:sz w:val="28"/>
        <w:szCs w:val="28"/>
      </w:rPr>
    </w:pPr>
    <w:r>
      <w:rPr>
        <w:rFonts w:ascii="Trebuchet MS" w:hAnsi="Trebuchet MS"/>
        <w:b/>
        <w:color w:val="005B89"/>
        <w:sz w:val="28"/>
        <w:szCs w:val="28"/>
      </w:rPr>
      <w:t xml:space="preserve">AKADEMIA </w:t>
    </w:r>
    <w:r w:rsidR="003D30F4" w:rsidRPr="003D30F4">
      <w:rPr>
        <w:rFonts w:ascii="Trebuchet MS" w:hAnsi="Trebuchet MS"/>
        <w:b/>
        <w:color w:val="005B89"/>
        <w:sz w:val="28"/>
        <w:szCs w:val="28"/>
      </w:rPr>
      <w:t>IM. JAKUBA Z PARADYŻA</w:t>
    </w:r>
  </w:p>
  <w:p w14:paraId="6DB2C1A1" w14:textId="77777777" w:rsidR="003D30F4" w:rsidRPr="003D30F4" w:rsidRDefault="003D30F4" w:rsidP="003D30F4">
    <w:pPr>
      <w:pStyle w:val="Nagwek"/>
      <w:ind w:firstLine="2169"/>
      <w:rPr>
        <w:rFonts w:ascii="Trebuchet MS" w:hAnsi="Trebuchet MS"/>
        <w:b/>
        <w:color w:val="005B89"/>
        <w:sz w:val="28"/>
        <w:szCs w:val="28"/>
      </w:rPr>
    </w:pPr>
    <w:r w:rsidRPr="003D30F4">
      <w:rPr>
        <w:rFonts w:ascii="Trebuchet MS" w:hAnsi="Trebuchet MS"/>
        <w:b/>
        <w:color w:val="005B89"/>
        <w:sz w:val="28"/>
        <w:szCs w:val="28"/>
      </w:rPr>
      <w:t>W GORZOWIE WIELKOPOLSKIM</w:t>
    </w:r>
  </w:p>
  <w:p w14:paraId="7DBB1F91" w14:textId="3117A60E" w:rsidR="00F665B1" w:rsidRPr="003D30F4" w:rsidRDefault="004F6FAB" w:rsidP="003D30F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5F88B09" wp14:editId="4CB0AE33">
              <wp:simplePos x="0" y="0"/>
              <wp:positionH relativeFrom="column">
                <wp:posOffset>0</wp:posOffset>
              </wp:positionH>
              <wp:positionV relativeFrom="paragraph">
                <wp:posOffset>295275</wp:posOffset>
              </wp:positionV>
              <wp:extent cx="7039610" cy="0"/>
              <wp:effectExtent l="19050" t="19050" r="18415" b="19050"/>
              <wp:wrapNone/>
              <wp:docPr id="1379061007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39610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005B8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25DE42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25pt" to="554.3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" strokecolor="#005b89" strokeweight="1.7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57204E"/>
    <w:multiLevelType w:val="hybridMultilevel"/>
    <w:tmpl w:val="F23A51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460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1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EB"/>
    <w:rsid w:val="000223EB"/>
    <w:rsid w:val="00033DFB"/>
    <w:rsid w:val="00060A02"/>
    <w:rsid w:val="00075451"/>
    <w:rsid w:val="000B756C"/>
    <w:rsid w:val="000D3D94"/>
    <w:rsid w:val="000D4E2B"/>
    <w:rsid w:val="000F4478"/>
    <w:rsid w:val="001527F9"/>
    <w:rsid w:val="0017059F"/>
    <w:rsid w:val="00180E71"/>
    <w:rsid w:val="00196C14"/>
    <w:rsid w:val="001B6965"/>
    <w:rsid w:val="002100E2"/>
    <w:rsid w:val="002771E7"/>
    <w:rsid w:val="002D0702"/>
    <w:rsid w:val="002D7FE0"/>
    <w:rsid w:val="002E7F6A"/>
    <w:rsid w:val="00341FB7"/>
    <w:rsid w:val="00373108"/>
    <w:rsid w:val="003A3B63"/>
    <w:rsid w:val="003B2F64"/>
    <w:rsid w:val="003C26A0"/>
    <w:rsid w:val="003D30F4"/>
    <w:rsid w:val="003D7A0F"/>
    <w:rsid w:val="003F0EAC"/>
    <w:rsid w:val="00410932"/>
    <w:rsid w:val="004163C9"/>
    <w:rsid w:val="004522AC"/>
    <w:rsid w:val="004541E3"/>
    <w:rsid w:val="00482340"/>
    <w:rsid w:val="00494A94"/>
    <w:rsid w:val="004B3144"/>
    <w:rsid w:val="004B3246"/>
    <w:rsid w:val="004E29B4"/>
    <w:rsid w:val="004F66AF"/>
    <w:rsid w:val="004F6FAB"/>
    <w:rsid w:val="00536D1F"/>
    <w:rsid w:val="00542601"/>
    <w:rsid w:val="00557889"/>
    <w:rsid w:val="0057697E"/>
    <w:rsid w:val="00580E53"/>
    <w:rsid w:val="005B360C"/>
    <w:rsid w:val="005D019F"/>
    <w:rsid w:val="005E1A95"/>
    <w:rsid w:val="005E25B6"/>
    <w:rsid w:val="005E7A28"/>
    <w:rsid w:val="006551C1"/>
    <w:rsid w:val="00662210"/>
    <w:rsid w:val="006674BE"/>
    <w:rsid w:val="006A68FE"/>
    <w:rsid w:val="006B2420"/>
    <w:rsid w:val="006D30C7"/>
    <w:rsid w:val="006E2D3E"/>
    <w:rsid w:val="007115AF"/>
    <w:rsid w:val="00727607"/>
    <w:rsid w:val="007757C7"/>
    <w:rsid w:val="00775FCC"/>
    <w:rsid w:val="00781D54"/>
    <w:rsid w:val="007B0039"/>
    <w:rsid w:val="007C7744"/>
    <w:rsid w:val="007F3A46"/>
    <w:rsid w:val="007F628A"/>
    <w:rsid w:val="00807F5D"/>
    <w:rsid w:val="00825FB2"/>
    <w:rsid w:val="00884930"/>
    <w:rsid w:val="008A512C"/>
    <w:rsid w:val="008B0684"/>
    <w:rsid w:val="008C3544"/>
    <w:rsid w:val="008F1FDD"/>
    <w:rsid w:val="008F41CF"/>
    <w:rsid w:val="008F5C20"/>
    <w:rsid w:val="0091085C"/>
    <w:rsid w:val="00923750"/>
    <w:rsid w:val="00927AEA"/>
    <w:rsid w:val="009357AA"/>
    <w:rsid w:val="00937AC0"/>
    <w:rsid w:val="0094402E"/>
    <w:rsid w:val="00950BE3"/>
    <w:rsid w:val="00955489"/>
    <w:rsid w:val="00960B6C"/>
    <w:rsid w:val="00974673"/>
    <w:rsid w:val="00980076"/>
    <w:rsid w:val="00983610"/>
    <w:rsid w:val="009C3990"/>
    <w:rsid w:val="009C519A"/>
    <w:rsid w:val="009E1864"/>
    <w:rsid w:val="00A018F2"/>
    <w:rsid w:val="00A27D7A"/>
    <w:rsid w:val="00AB1BA5"/>
    <w:rsid w:val="00AD5D22"/>
    <w:rsid w:val="00AD63A2"/>
    <w:rsid w:val="00AE483F"/>
    <w:rsid w:val="00AE7EBB"/>
    <w:rsid w:val="00AF31FD"/>
    <w:rsid w:val="00AF7166"/>
    <w:rsid w:val="00B11A99"/>
    <w:rsid w:val="00B244BD"/>
    <w:rsid w:val="00B36F12"/>
    <w:rsid w:val="00B560DD"/>
    <w:rsid w:val="00B70DBD"/>
    <w:rsid w:val="00B71526"/>
    <w:rsid w:val="00B72F89"/>
    <w:rsid w:val="00BA4F90"/>
    <w:rsid w:val="00BC47EA"/>
    <w:rsid w:val="00BE08B9"/>
    <w:rsid w:val="00BE56E1"/>
    <w:rsid w:val="00BE6897"/>
    <w:rsid w:val="00BF1785"/>
    <w:rsid w:val="00C05BEB"/>
    <w:rsid w:val="00C11FB3"/>
    <w:rsid w:val="00CE79D3"/>
    <w:rsid w:val="00D11B76"/>
    <w:rsid w:val="00D268E6"/>
    <w:rsid w:val="00D369AC"/>
    <w:rsid w:val="00D36D18"/>
    <w:rsid w:val="00D51734"/>
    <w:rsid w:val="00D56015"/>
    <w:rsid w:val="00D870B0"/>
    <w:rsid w:val="00DA3AA0"/>
    <w:rsid w:val="00DB291C"/>
    <w:rsid w:val="00DD60E2"/>
    <w:rsid w:val="00DE7208"/>
    <w:rsid w:val="00E6522B"/>
    <w:rsid w:val="00E808EF"/>
    <w:rsid w:val="00E81C86"/>
    <w:rsid w:val="00E81D56"/>
    <w:rsid w:val="00E95C14"/>
    <w:rsid w:val="00EA419E"/>
    <w:rsid w:val="00EA4EA4"/>
    <w:rsid w:val="00EB2E66"/>
    <w:rsid w:val="00ED2E20"/>
    <w:rsid w:val="00EE1A62"/>
    <w:rsid w:val="00EE7676"/>
    <w:rsid w:val="00F02FDA"/>
    <w:rsid w:val="00F07ACA"/>
    <w:rsid w:val="00F117E1"/>
    <w:rsid w:val="00F665B1"/>
    <w:rsid w:val="00FA02AD"/>
    <w:rsid w:val="00FA2619"/>
    <w:rsid w:val="00FF16AB"/>
    <w:rsid w:val="00FF192F"/>
    <w:rsid w:val="00FF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32D9B"/>
  <w15:chartTrackingRefBased/>
  <w15:docId w15:val="{09F8D78F-146C-4D5F-86D6-3287F3C0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30F4"/>
    <w:rPr>
      <w:rFonts w:ascii="Garamond" w:hAnsi="Garamond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3D30F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30F4"/>
    <w:pPr>
      <w:tabs>
        <w:tab w:val="center" w:pos="4536"/>
        <w:tab w:val="right" w:pos="9072"/>
      </w:tabs>
    </w:pPr>
  </w:style>
  <w:style w:type="paragraph" w:customStyle="1" w:styleId="NormalParagraphStyle">
    <w:name w:val="NormalParagraphStyle"/>
    <w:basedOn w:val="Normalny"/>
    <w:rsid w:val="003D30F4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</w:rPr>
  </w:style>
  <w:style w:type="character" w:styleId="Hipercze">
    <w:name w:val="Hyperlink"/>
    <w:rsid w:val="003D30F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4B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B244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eszalas@ajp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4AE63-B848-4DD3-B313-E3A6F0E0C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dokumenu</vt:lpstr>
    </vt:vector>
  </TitlesOfParts>
  <Company>Edukacja</Company>
  <LinksUpToDate>false</LinksUpToDate>
  <CharactersWithSpaces>2559</CharactersWithSpaces>
  <SharedDoc>false</SharedDoc>
  <HLinks>
    <vt:vector size="6" baseType="variant">
      <vt:variant>
        <vt:i4>1245303</vt:i4>
      </vt:variant>
      <vt:variant>
        <vt:i4>3</vt:i4>
      </vt:variant>
      <vt:variant>
        <vt:i4>0</vt:i4>
      </vt:variant>
      <vt:variant>
        <vt:i4>5</vt:i4>
      </vt:variant>
      <vt:variant>
        <vt:lpwstr>mailto:eszalas@ajp.edu.pl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dokumenu</dc:title>
  <dc:subject/>
  <dc:creator>jacekL</dc:creator>
  <cp:keywords/>
  <cp:lastModifiedBy>Mariusz Nowak</cp:lastModifiedBy>
  <cp:revision>7</cp:revision>
  <cp:lastPrinted>2026-01-22T07:33:00Z</cp:lastPrinted>
  <dcterms:created xsi:type="dcterms:W3CDTF">2026-05-18T09:49:00Z</dcterms:created>
  <dcterms:modified xsi:type="dcterms:W3CDTF">2026-05-18T14:34:00Z</dcterms:modified>
</cp:coreProperties>
</file>