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7823C" w14:textId="77777777" w:rsidR="00217244" w:rsidRDefault="00217244" w:rsidP="00320D19">
      <w:pPr>
        <w:spacing w:after="0"/>
        <w:rPr>
          <w:rFonts w:cstheme="minorHAnsi"/>
          <w:b/>
          <w:i/>
          <w:spacing w:val="30"/>
        </w:rPr>
      </w:pPr>
    </w:p>
    <w:p w14:paraId="4422486D" w14:textId="142A1C1E" w:rsidR="00320D19" w:rsidRDefault="00EC2379" w:rsidP="00320D19">
      <w:pPr>
        <w:spacing w:after="0"/>
        <w:rPr>
          <w:rFonts w:cstheme="minorHAnsi"/>
          <w:b/>
          <w:i/>
          <w:spacing w:val="30"/>
        </w:rPr>
      </w:pPr>
      <w:r>
        <w:rPr>
          <w:rFonts w:cstheme="minorHAnsi"/>
          <w:b/>
          <w:i/>
          <w:spacing w:val="30"/>
        </w:rPr>
        <w:t>ZARZĄDZANIE</w:t>
      </w:r>
    </w:p>
    <w:p w14:paraId="72414D18" w14:textId="7E995796" w:rsidR="00320D19" w:rsidRDefault="00320D19" w:rsidP="00320D19">
      <w:pPr>
        <w:spacing w:after="0"/>
        <w:rPr>
          <w:rFonts w:cstheme="minorHAnsi"/>
        </w:rPr>
      </w:pPr>
      <w:r w:rsidRPr="004E2740">
        <w:rPr>
          <w:rFonts w:cstheme="minorHAnsi"/>
        </w:rPr>
        <w:t xml:space="preserve">Studia: </w:t>
      </w:r>
      <w:r w:rsidR="009D5F1B">
        <w:rPr>
          <w:rFonts w:cstheme="minorHAnsi"/>
        </w:rPr>
        <w:t>s</w:t>
      </w:r>
      <w:r w:rsidR="00A131F7">
        <w:rPr>
          <w:rFonts w:cstheme="minorHAnsi"/>
        </w:rPr>
        <w:t xml:space="preserve">tacjonarne </w:t>
      </w:r>
      <w:r>
        <w:rPr>
          <w:rFonts w:cstheme="minorHAnsi"/>
        </w:rPr>
        <w:t>pierwszego stopnia (</w:t>
      </w:r>
      <w:r w:rsidR="00EC2379">
        <w:rPr>
          <w:rFonts w:cstheme="minorHAnsi"/>
        </w:rPr>
        <w:t>Z</w:t>
      </w:r>
      <w:r w:rsidR="00217244">
        <w:rPr>
          <w:rFonts w:cstheme="minorHAnsi"/>
        </w:rPr>
        <w:t xml:space="preserve"> I</w:t>
      </w:r>
      <w:r>
        <w:rPr>
          <w:rFonts w:cstheme="minorHAnsi"/>
        </w:rPr>
        <w:t>_S)</w:t>
      </w:r>
    </w:p>
    <w:p w14:paraId="4E378735" w14:textId="4BCF450F" w:rsidR="00320D19" w:rsidRPr="00370820" w:rsidRDefault="001F584A" w:rsidP="00320D19">
      <w:pPr>
        <w:spacing w:after="0"/>
        <w:rPr>
          <w:rFonts w:cstheme="minorHAnsi"/>
          <w:b/>
          <w:lang w:val="en-US"/>
        </w:rPr>
      </w:pPr>
      <w:proofErr w:type="spellStart"/>
      <w:r w:rsidRPr="00370820">
        <w:rPr>
          <w:rFonts w:cstheme="minorHAnsi"/>
          <w:b/>
          <w:lang w:val="en-US"/>
        </w:rPr>
        <w:t>r.a.</w:t>
      </w:r>
      <w:proofErr w:type="spellEnd"/>
      <w:r w:rsidRPr="00370820">
        <w:rPr>
          <w:rFonts w:cstheme="minorHAnsi"/>
          <w:b/>
          <w:lang w:val="en-US"/>
        </w:rPr>
        <w:t xml:space="preserve"> 202</w:t>
      </w:r>
      <w:r w:rsidR="006169E2">
        <w:rPr>
          <w:rFonts w:cstheme="minorHAnsi"/>
          <w:b/>
          <w:lang w:val="en-US"/>
        </w:rPr>
        <w:t>5</w:t>
      </w:r>
      <w:r w:rsidR="00320D19" w:rsidRPr="00370820">
        <w:rPr>
          <w:rFonts w:cstheme="minorHAnsi"/>
          <w:b/>
          <w:lang w:val="en-US"/>
        </w:rPr>
        <w:t>/202</w:t>
      </w:r>
      <w:r w:rsidR="006169E2">
        <w:rPr>
          <w:rFonts w:cstheme="minorHAnsi"/>
          <w:b/>
          <w:lang w:val="en-US"/>
        </w:rPr>
        <w:t>6</w:t>
      </w:r>
    </w:p>
    <w:p w14:paraId="4D81B75D" w14:textId="316FC958" w:rsidR="008A3A26" w:rsidRDefault="00320D19" w:rsidP="00320D19">
      <w:pPr>
        <w:spacing w:before="120" w:after="0"/>
        <w:rPr>
          <w:rFonts w:cstheme="minorHAnsi"/>
          <w:b/>
          <w:bCs/>
          <w:lang w:val="en-US"/>
        </w:rPr>
      </w:pPr>
      <w:r w:rsidRPr="00BD48BB">
        <w:rPr>
          <w:rFonts w:cstheme="minorHAnsi"/>
          <w:u w:val="single"/>
          <w:lang w:val="en-US"/>
        </w:rPr>
        <w:t xml:space="preserve">Promotor: </w:t>
      </w:r>
      <w:r w:rsidR="0004252B" w:rsidRPr="0004252B">
        <w:rPr>
          <w:rFonts w:cstheme="minorHAnsi"/>
          <w:b/>
          <w:bCs/>
          <w:lang w:val="en-US"/>
        </w:rPr>
        <w:t xml:space="preserve">dr </w:t>
      </w:r>
      <w:r w:rsidR="0004252B">
        <w:rPr>
          <w:rFonts w:cstheme="minorHAnsi"/>
          <w:b/>
          <w:bCs/>
          <w:lang w:val="en-US"/>
        </w:rPr>
        <w:t>M</w:t>
      </w:r>
      <w:r w:rsidR="00EC2379">
        <w:rPr>
          <w:rFonts w:cstheme="minorHAnsi"/>
          <w:b/>
          <w:bCs/>
          <w:lang w:val="en-US"/>
        </w:rPr>
        <w:t>onika Bednarczyk</w:t>
      </w:r>
    </w:p>
    <w:p w14:paraId="73249C0A" w14:textId="77777777" w:rsidR="008A3A26" w:rsidRPr="008A3A26" w:rsidRDefault="008A3A26" w:rsidP="00320D19">
      <w:pPr>
        <w:spacing w:before="120" w:after="0"/>
        <w:rPr>
          <w:rFonts w:cstheme="minorHAnsi"/>
          <w:b/>
          <w:bCs/>
          <w:lang w:val="en-US"/>
        </w:rPr>
      </w:pPr>
    </w:p>
    <w:tbl>
      <w:tblPr>
        <w:tblpPr w:leftFromText="141" w:rightFromText="141" w:vertAnchor="text" w:horzAnchor="margin" w:tblpY="327"/>
        <w:tblW w:w="10598" w:type="dxa"/>
        <w:tblBorders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276"/>
        <w:gridCol w:w="7088"/>
        <w:gridCol w:w="1559"/>
      </w:tblGrid>
      <w:tr w:rsidR="00320D19" w:rsidRPr="004E2740" w14:paraId="14D4B248" w14:textId="77777777" w:rsidTr="00B5720F">
        <w:tc>
          <w:tcPr>
            <w:tcW w:w="675" w:type="dxa"/>
            <w:vAlign w:val="center"/>
            <w:hideMark/>
          </w:tcPr>
          <w:p w14:paraId="27F034CF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Lp.</w:t>
            </w:r>
          </w:p>
        </w:tc>
        <w:tc>
          <w:tcPr>
            <w:tcW w:w="1276" w:type="dxa"/>
            <w:vAlign w:val="center"/>
            <w:hideMark/>
          </w:tcPr>
          <w:p w14:paraId="4526A837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Numer albumu studenta</w:t>
            </w:r>
          </w:p>
        </w:tc>
        <w:tc>
          <w:tcPr>
            <w:tcW w:w="7088" w:type="dxa"/>
            <w:vAlign w:val="center"/>
            <w:hideMark/>
          </w:tcPr>
          <w:p w14:paraId="7710169A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Temat pracy dyplomowej</w:t>
            </w:r>
          </w:p>
        </w:tc>
        <w:tc>
          <w:tcPr>
            <w:tcW w:w="1559" w:type="dxa"/>
            <w:vAlign w:val="center"/>
          </w:tcPr>
          <w:p w14:paraId="3F3FFCDE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Zmiana tematu pracy / data</w:t>
            </w:r>
          </w:p>
        </w:tc>
      </w:tr>
      <w:tr w:rsidR="009D5F1B" w:rsidRPr="004E2740" w14:paraId="5AF2C4FF" w14:textId="77777777" w:rsidTr="00087D68">
        <w:trPr>
          <w:trHeight w:val="334"/>
        </w:trPr>
        <w:tc>
          <w:tcPr>
            <w:tcW w:w="675" w:type="dxa"/>
            <w:vAlign w:val="center"/>
            <w:hideMark/>
          </w:tcPr>
          <w:p w14:paraId="3EC841A2" w14:textId="77777777" w:rsidR="009D5F1B" w:rsidRPr="004E2740" w:rsidRDefault="009D5F1B" w:rsidP="009D5F1B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1</w:t>
            </w:r>
          </w:p>
        </w:tc>
        <w:tc>
          <w:tcPr>
            <w:tcW w:w="1276" w:type="dxa"/>
          </w:tcPr>
          <w:p w14:paraId="238AB6A6" w14:textId="00D3B02C" w:rsidR="009D5F1B" w:rsidRPr="00D835AA" w:rsidRDefault="006169E2" w:rsidP="009D5F1B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29841</w:t>
            </w:r>
          </w:p>
        </w:tc>
        <w:tc>
          <w:tcPr>
            <w:tcW w:w="7088" w:type="dxa"/>
          </w:tcPr>
          <w:p w14:paraId="1B8DCD22" w14:textId="26D7AF85" w:rsidR="009D5F1B" w:rsidRPr="00D7029D" w:rsidRDefault="006169E2" w:rsidP="009D5F1B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Szkolenia jako forma rozwoju zawodowego pracowników na przykładzie przedsiębiorstwa X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A034820" w14:textId="77777777" w:rsidR="009D5F1B" w:rsidRPr="00697642" w:rsidRDefault="009D5F1B" w:rsidP="009D5F1B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</w:tbl>
    <w:p w14:paraId="0938C47F" w14:textId="77777777" w:rsidR="004E2740" w:rsidRPr="004E2740" w:rsidRDefault="004E2740" w:rsidP="004E2740">
      <w:pPr>
        <w:spacing w:after="0"/>
        <w:jc w:val="right"/>
        <w:rPr>
          <w:rFonts w:cstheme="minorHAnsi"/>
          <w:b/>
          <w:sz w:val="18"/>
          <w:szCs w:val="18"/>
        </w:rPr>
      </w:pPr>
    </w:p>
    <w:p w14:paraId="61D6EAD1" w14:textId="77777777" w:rsidR="00320D19" w:rsidRDefault="00320D19" w:rsidP="00DB7CC0">
      <w:pPr>
        <w:spacing w:after="0"/>
        <w:jc w:val="center"/>
        <w:rPr>
          <w:rFonts w:cstheme="minorHAnsi"/>
          <w:b/>
        </w:rPr>
        <w:sectPr w:rsidR="00320D19" w:rsidSect="004F1973">
          <w:headerReference w:type="default" r:id="rId7"/>
          <w:foot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7327D92" w14:textId="77777777" w:rsidR="004F6B19" w:rsidRDefault="004F6B19" w:rsidP="00320D19">
      <w:pPr>
        <w:spacing w:after="0"/>
        <w:rPr>
          <w:rFonts w:cstheme="minorHAnsi"/>
          <w:b/>
          <w:i/>
          <w:spacing w:val="30"/>
        </w:rPr>
      </w:pPr>
    </w:p>
    <w:p w14:paraId="55614043" w14:textId="2D04D47E" w:rsidR="00320D19" w:rsidRDefault="00EC2379" w:rsidP="00320D19">
      <w:pPr>
        <w:spacing w:after="0"/>
        <w:rPr>
          <w:rFonts w:cstheme="minorHAnsi"/>
          <w:b/>
          <w:i/>
          <w:spacing w:val="30"/>
        </w:rPr>
      </w:pPr>
      <w:r>
        <w:rPr>
          <w:rFonts w:cstheme="minorHAnsi"/>
          <w:b/>
          <w:i/>
          <w:spacing w:val="30"/>
        </w:rPr>
        <w:t>ZARZĄDZANIE</w:t>
      </w:r>
    </w:p>
    <w:p w14:paraId="0EEB36D7" w14:textId="137EFAD2" w:rsidR="00320D19" w:rsidRDefault="00320D19" w:rsidP="00320D19">
      <w:pPr>
        <w:spacing w:after="0"/>
        <w:rPr>
          <w:rFonts w:cstheme="minorHAnsi"/>
        </w:rPr>
      </w:pPr>
      <w:r w:rsidRPr="004E2740">
        <w:rPr>
          <w:rFonts w:cstheme="minorHAnsi"/>
        </w:rPr>
        <w:t>Studia:</w:t>
      </w:r>
      <w:r w:rsidR="00A131F7">
        <w:rPr>
          <w:rFonts w:cstheme="minorHAnsi"/>
        </w:rPr>
        <w:t xml:space="preserve"> </w:t>
      </w:r>
      <w:r w:rsidR="00F17E75">
        <w:rPr>
          <w:rFonts w:cstheme="minorHAnsi"/>
        </w:rPr>
        <w:t>niestacjonarne pierwszego stopnia (Z I_NS)</w:t>
      </w:r>
    </w:p>
    <w:p w14:paraId="70A38A2E" w14:textId="1599A299" w:rsidR="00320D19" w:rsidRPr="00370820" w:rsidRDefault="009524CC" w:rsidP="00320D19">
      <w:pPr>
        <w:spacing w:after="0"/>
        <w:rPr>
          <w:rFonts w:cstheme="minorHAnsi"/>
          <w:b/>
          <w:lang w:val="en-US"/>
        </w:rPr>
      </w:pPr>
      <w:proofErr w:type="spellStart"/>
      <w:r w:rsidRPr="00370820">
        <w:rPr>
          <w:rFonts w:cstheme="minorHAnsi"/>
          <w:b/>
          <w:lang w:val="en-US"/>
        </w:rPr>
        <w:t>r.a.</w:t>
      </w:r>
      <w:proofErr w:type="spellEnd"/>
      <w:r w:rsidRPr="00370820">
        <w:rPr>
          <w:rFonts w:cstheme="minorHAnsi"/>
          <w:b/>
          <w:lang w:val="en-US"/>
        </w:rPr>
        <w:t xml:space="preserve"> 202</w:t>
      </w:r>
      <w:r w:rsidR="006169E2">
        <w:rPr>
          <w:rFonts w:cstheme="minorHAnsi"/>
          <w:b/>
          <w:lang w:val="en-US"/>
        </w:rPr>
        <w:t>5</w:t>
      </w:r>
      <w:r w:rsidR="00320D19" w:rsidRPr="00370820">
        <w:rPr>
          <w:rFonts w:cstheme="minorHAnsi"/>
          <w:b/>
          <w:lang w:val="en-US"/>
        </w:rPr>
        <w:t>/202</w:t>
      </w:r>
      <w:r w:rsidR="006169E2">
        <w:rPr>
          <w:rFonts w:cstheme="minorHAnsi"/>
          <w:b/>
          <w:lang w:val="en-US"/>
        </w:rPr>
        <w:t>6</w:t>
      </w:r>
    </w:p>
    <w:p w14:paraId="152B057D" w14:textId="79014F9F" w:rsidR="008A3A26" w:rsidRDefault="00320D19" w:rsidP="00320D19">
      <w:pPr>
        <w:spacing w:before="120" w:after="0"/>
        <w:rPr>
          <w:rFonts w:cstheme="minorHAnsi"/>
          <w:b/>
          <w:bCs/>
          <w:lang w:val="en-US"/>
        </w:rPr>
      </w:pPr>
      <w:r w:rsidRPr="00BD48BB">
        <w:rPr>
          <w:rFonts w:cstheme="minorHAnsi"/>
          <w:u w:val="single"/>
          <w:lang w:val="en-US"/>
        </w:rPr>
        <w:t>Promotor:</w:t>
      </w:r>
      <w:r w:rsidRPr="00EC2379">
        <w:rPr>
          <w:rFonts w:cstheme="minorHAnsi"/>
          <w:lang w:val="en-US"/>
        </w:rPr>
        <w:t xml:space="preserve"> </w:t>
      </w:r>
      <w:r w:rsidR="00F17E75" w:rsidRPr="000B0830">
        <w:rPr>
          <w:rFonts w:cstheme="minorHAnsi"/>
          <w:b/>
          <w:bCs/>
          <w:lang w:val="en-US"/>
        </w:rPr>
        <w:t>dr Małgorzata Chojnacka</w:t>
      </w:r>
      <w:r w:rsidR="00F17E75">
        <w:rPr>
          <w:rFonts w:cstheme="minorHAnsi"/>
          <w:lang w:val="en-US"/>
        </w:rPr>
        <w:t xml:space="preserve"> </w:t>
      </w:r>
    </w:p>
    <w:p w14:paraId="67D6D244" w14:textId="77777777" w:rsidR="008A3A26" w:rsidRPr="008A3A26" w:rsidRDefault="008A3A26" w:rsidP="00320D19">
      <w:pPr>
        <w:spacing w:before="120" w:after="0"/>
        <w:rPr>
          <w:rFonts w:cstheme="minorHAnsi"/>
          <w:b/>
          <w:bCs/>
          <w:lang w:val="en-US"/>
        </w:rPr>
      </w:pPr>
    </w:p>
    <w:tbl>
      <w:tblPr>
        <w:tblpPr w:leftFromText="141" w:rightFromText="141" w:vertAnchor="text" w:horzAnchor="margin" w:tblpY="327"/>
        <w:tblW w:w="10598" w:type="dxa"/>
        <w:tblBorders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276"/>
        <w:gridCol w:w="7088"/>
        <w:gridCol w:w="1559"/>
      </w:tblGrid>
      <w:tr w:rsidR="00320D19" w:rsidRPr="004E2740" w14:paraId="27E537C6" w14:textId="77777777" w:rsidTr="00B5720F">
        <w:tc>
          <w:tcPr>
            <w:tcW w:w="675" w:type="dxa"/>
            <w:vAlign w:val="center"/>
            <w:hideMark/>
          </w:tcPr>
          <w:p w14:paraId="042CE324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Lp.</w:t>
            </w:r>
          </w:p>
        </w:tc>
        <w:tc>
          <w:tcPr>
            <w:tcW w:w="1276" w:type="dxa"/>
            <w:vAlign w:val="center"/>
            <w:hideMark/>
          </w:tcPr>
          <w:p w14:paraId="491294E0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Numer albumu studenta</w:t>
            </w:r>
          </w:p>
        </w:tc>
        <w:tc>
          <w:tcPr>
            <w:tcW w:w="7088" w:type="dxa"/>
            <w:vAlign w:val="center"/>
            <w:hideMark/>
          </w:tcPr>
          <w:p w14:paraId="68E62313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Temat pracy dyplomowej</w:t>
            </w:r>
          </w:p>
        </w:tc>
        <w:tc>
          <w:tcPr>
            <w:tcW w:w="1559" w:type="dxa"/>
            <w:vAlign w:val="center"/>
          </w:tcPr>
          <w:p w14:paraId="5FDC779A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Zmiana tematu pracy / data</w:t>
            </w:r>
          </w:p>
        </w:tc>
      </w:tr>
      <w:tr w:rsidR="00AC7A46" w:rsidRPr="004E2740" w14:paraId="67F8985F" w14:textId="77777777" w:rsidTr="00EC2379">
        <w:trPr>
          <w:trHeight w:val="662"/>
        </w:trPr>
        <w:tc>
          <w:tcPr>
            <w:tcW w:w="675" w:type="dxa"/>
            <w:vAlign w:val="center"/>
            <w:hideMark/>
          </w:tcPr>
          <w:p w14:paraId="1F995ED4" w14:textId="77777777" w:rsidR="00AC7A46" w:rsidRPr="004E2740" w:rsidRDefault="00AC7A46" w:rsidP="00EC2379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1</w:t>
            </w:r>
          </w:p>
        </w:tc>
        <w:tc>
          <w:tcPr>
            <w:tcW w:w="1276" w:type="dxa"/>
          </w:tcPr>
          <w:p w14:paraId="59D7B1D2" w14:textId="5A29C917" w:rsidR="00AC7A46" w:rsidRPr="00697642" w:rsidRDefault="00F1101D" w:rsidP="00EC2379">
            <w:pPr>
              <w:spacing w:before="240"/>
              <w:jc w:val="center"/>
            </w:pPr>
            <w:r>
              <w:t>31342</w:t>
            </w:r>
          </w:p>
        </w:tc>
        <w:tc>
          <w:tcPr>
            <w:tcW w:w="7088" w:type="dxa"/>
            <w:vAlign w:val="center"/>
          </w:tcPr>
          <w:p w14:paraId="42CDB814" w14:textId="159CD3B5" w:rsidR="00AC7A46" w:rsidRPr="009B6374" w:rsidRDefault="00F17E75" w:rsidP="00EC2379">
            <w:pPr>
              <w:spacing w:before="240"/>
              <w:rPr>
                <w:rFonts w:cstheme="minorHAnsi"/>
              </w:rPr>
            </w:pPr>
            <w:r>
              <w:rPr>
                <w:rFonts w:cstheme="minorHAnsi"/>
              </w:rPr>
              <w:t>Wpływ systemów premiowych na poziom motywacji pracowników na podstawie przedsiębiorstwa X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91BBB98" w14:textId="77777777" w:rsidR="00AC7A46" w:rsidRPr="00697642" w:rsidRDefault="00AC7A46" w:rsidP="00EC2379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AC7A46" w:rsidRPr="004E2740" w14:paraId="45CD59A8" w14:textId="77777777" w:rsidTr="008A3A26">
        <w:trPr>
          <w:trHeight w:val="282"/>
        </w:trPr>
        <w:tc>
          <w:tcPr>
            <w:tcW w:w="675" w:type="dxa"/>
            <w:vAlign w:val="center"/>
            <w:hideMark/>
          </w:tcPr>
          <w:p w14:paraId="46FA72C4" w14:textId="77777777" w:rsidR="00AC7A46" w:rsidRPr="004E2740" w:rsidRDefault="00AC7A46" w:rsidP="00EC2379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1111A585" w14:textId="34A2BED9" w:rsidR="00AC7A46" w:rsidRPr="00697642" w:rsidRDefault="00F1101D" w:rsidP="00EC2379">
            <w:pPr>
              <w:spacing w:before="240"/>
              <w:jc w:val="center"/>
            </w:pPr>
            <w:r>
              <w:t>31359</w:t>
            </w:r>
          </w:p>
        </w:tc>
        <w:tc>
          <w:tcPr>
            <w:tcW w:w="7088" w:type="dxa"/>
            <w:vAlign w:val="center"/>
          </w:tcPr>
          <w:p w14:paraId="6D078A66" w14:textId="76E4C7DD" w:rsidR="00AC7A46" w:rsidRPr="009B6374" w:rsidRDefault="00F17E75" w:rsidP="00EC2379">
            <w:pPr>
              <w:spacing w:before="24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Rola mediów społecznościowych w kształtowaniu decyzji zakupowych konsumentów w e-commerce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55555E7" w14:textId="77777777" w:rsidR="00AC7A46" w:rsidRPr="00697642" w:rsidRDefault="00AC7A46" w:rsidP="00EC2379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9B6374" w:rsidRPr="004E2740" w14:paraId="3296053F" w14:textId="77777777" w:rsidTr="00EC2379">
        <w:trPr>
          <w:trHeight w:val="267"/>
        </w:trPr>
        <w:tc>
          <w:tcPr>
            <w:tcW w:w="675" w:type="dxa"/>
            <w:vAlign w:val="center"/>
            <w:hideMark/>
          </w:tcPr>
          <w:p w14:paraId="71F55A98" w14:textId="77777777" w:rsidR="009B6374" w:rsidRPr="004E2740" w:rsidRDefault="009B6374" w:rsidP="00EC2379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3</w:t>
            </w:r>
          </w:p>
        </w:tc>
        <w:tc>
          <w:tcPr>
            <w:tcW w:w="1276" w:type="dxa"/>
            <w:vAlign w:val="center"/>
          </w:tcPr>
          <w:p w14:paraId="6CA16DE1" w14:textId="701145F6" w:rsidR="008A3A26" w:rsidRPr="00697642" w:rsidRDefault="00F1101D" w:rsidP="00EC2379">
            <w:pPr>
              <w:spacing w:before="240"/>
              <w:jc w:val="center"/>
            </w:pPr>
            <w:r>
              <w:t>31206</w:t>
            </w:r>
          </w:p>
        </w:tc>
        <w:tc>
          <w:tcPr>
            <w:tcW w:w="7088" w:type="dxa"/>
          </w:tcPr>
          <w:p w14:paraId="080149E7" w14:textId="61E29E98" w:rsidR="009B6374" w:rsidRPr="009B6374" w:rsidRDefault="00F17E75" w:rsidP="00EC2379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Rola komunikacji wewnętrznej w zarządzaniu organizacją w kontekście różnic międzypokoleniowych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47CCB75" w14:textId="77777777" w:rsidR="009B6374" w:rsidRPr="00697642" w:rsidRDefault="009B6374" w:rsidP="00EC2379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AC7A46" w:rsidRPr="004E2740" w14:paraId="66DC516D" w14:textId="77777777" w:rsidTr="00051B72">
        <w:tc>
          <w:tcPr>
            <w:tcW w:w="675" w:type="dxa"/>
            <w:vAlign w:val="center"/>
            <w:hideMark/>
          </w:tcPr>
          <w:p w14:paraId="40540F23" w14:textId="77777777" w:rsidR="00AC7A46" w:rsidRPr="004E2740" w:rsidRDefault="00AC7A46" w:rsidP="00EC2379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14:paraId="73D595F7" w14:textId="002C950D" w:rsidR="00AC7A46" w:rsidRPr="00697642" w:rsidRDefault="00F1101D" w:rsidP="00EC2379">
            <w:pPr>
              <w:spacing w:before="240"/>
              <w:jc w:val="center"/>
            </w:pPr>
            <w:r>
              <w:t>31233</w:t>
            </w:r>
          </w:p>
        </w:tc>
        <w:tc>
          <w:tcPr>
            <w:tcW w:w="7088" w:type="dxa"/>
          </w:tcPr>
          <w:p w14:paraId="63E72648" w14:textId="20C22AE4" w:rsidR="00AC7A46" w:rsidRPr="009B6374" w:rsidRDefault="00F17E75" w:rsidP="00EC2379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Wpływ automatyzacji komunikacji z wykorzystaniem AI na postrzeganą jakość e-usług w świetle metody SERVQUAL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5B4743E" w14:textId="77777777" w:rsidR="00AC7A46" w:rsidRPr="00697642" w:rsidRDefault="00AC7A46" w:rsidP="00EC2379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4B799B" w:rsidRPr="004E2740" w14:paraId="0DB4FD80" w14:textId="77777777" w:rsidTr="00051B72">
        <w:tc>
          <w:tcPr>
            <w:tcW w:w="675" w:type="dxa"/>
            <w:vAlign w:val="center"/>
          </w:tcPr>
          <w:p w14:paraId="21945FCC" w14:textId="736DDE4E" w:rsidR="004B799B" w:rsidRPr="004E2740" w:rsidRDefault="004B799B" w:rsidP="00EC2379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14:paraId="542BE2CF" w14:textId="39CF764B" w:rsidR="004B799B" w:rsidRDefault="004B799B" w:rsidP="00EC2379">
            <w:pPr>
              <w:spacing w:before="240"/>
              <w:jc w:val="center"/>
            </w:pPr>
            <w:r>
              <w:t xml:space="preserve">31355 </w:t>
            </w:r>
          </w:p>
        </w:tc>
        <w:tc>
          <w:tcPr>
            <w:tcW w:w="7088" w:type="dxa"/>
          </w:tcPr>
          <w:p w14:paraId="32A906E7" w14:textId="43910A8D" w:rsidR="004B799B" w:rsidRDefault="00E967B4" w:rsidP="00EC2379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Ocena wpływu doświadczeń klienta na decyzje zakupowe konsumentów usług gastronomicznych z wykorzystaniem metody </w:t>
            </w:r>
            <w:proofErr w:type="spellStart"/>
            <w:r>
              <w:rPr>
                <w:rFonts w:cstheme="minorHAnsi"/>
              </w:rPr>
              <w:t>Customer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Experience</w:t>
            </w:r>
            <w:proofErr w:type="spellEnd"/>
            <w:r>
              <w:rPr>
                <w:rFonts w:cstheme="minorHAnsi"/>
              </w:rPr>
              <w:t xml:space="preserve"> Index (CXI)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97A8E62" w14:textId="77777777" w:rsidR="004B799B" w:rsidRPr="00697642" w:rsidRDefault="004B799B" w:rsidP="00EC2379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E967B4" w:rsidRPr="004E2740" w14:paraId="15EAF05E" w14:textId="77777777" w:rsidTr="00051B72">
        <w:tc>
          <w:tcPr>
            <w:tcW w:w="675" w:type="dxa"/>
            <w:vAlign w:val="center"/>
          </w:tcPr>
          <w:p w14:paraId="240E4520" w14:textId="3D79FE1B" w:rsidR="00E967B4" w:rsidRDefault="00E967B4" w:rsidP="00EC2379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14:paraId="527E91AC" w14:textId="5C1D23AD" w:rsidR="00E967B4" w:rsidRDefault="00E967B4" w:rsidP="00EC2379">
            <w:pPr>
              <w:spacing w:before="240"/>
              <w:jc w:val="center"/>
            </w:pPr>
            <w:r>
              <w:t>31356</w:t>
            </w:r>
          </w:p>
        </w:tc>
        <w:tc>
          <w:tcPr>
            <w:tcW w:w="7088" w:type="dxa"/>
          </w:tcPr>
          <w:p w14:paraId="5CA76466" w14:textId="4A1B4041" w:rsidR="00E967B4" w:rsidRDefault="00E967B4" w:rsidP="00EC2379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Analiza efektów funkcjonowania systemu zarządzania jakością w średnich i dużych przedsiębiorstwach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CC392FF" w14:textId="77777777" w:rsidR="00E967B4" w:rsidRPr="00697642" w:rsidRDefault="00E967B4" w:rsidP="00EC2379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</w:tbl>
    <w:p w14:paraId="7AAC0BDD" w14:textId="77777777" w:rsidR="00320D19" w:rsidRDefault="00320D19" w:rsidP="00DB7CC0">
      <w:pPr>
        <w:spacing w:after="0"/>
        <w:jc w:val="center"/>
        <w:rPr>
          <w:rFonts w:cstheme="minorHAnsi"/>
          <w:b/>
        </w:rPr>
        <w:sectPr w:rsidR="00320D19" w:rsidSect="004F1973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72DD305" w14:textId="77777777" w:rsidR="007467CC" w:rsidRDefault="007467CC" w:rsidP="00CE31B5">
      <w:pPr>
        <w:spacing w:after="0"/>
        <w:rPr>
          <w:rFonts w:cstheme="minorHAnsi"/>
          <w:b/>
        </w:rPr>
      </w:pPr>
    </w:p>
    <w:p w14:paraId="68BA60F2" w14:textId="77777777" w:rsidR="006169E2" w:rsidRDefault="006169E2" w:rsidP="006169E2">
      <w:pPr>
        <w:spacing w:after="0"/>
        <w:rPr>
          <w:rFonts w:cstheme="minorHAnsi"/>
          <w:b/>
          <w:i/>
          <w:spacing w:val="30"/>
        </w:rPr>
      </w:pPr>
      <w:r>
        <w:rPr>
          <w:rFonts w:cstheme="minorHAnsi"/>
          <w:b/>
          <w:i/>
          <w:spacing w:val="30"/>
        </w:rPr>
        <w:t>ZARZĄDZANIE</w:t>
      </w:r>
    </w:p>
    <w:p w14:paraId="51260E9C" w14:textId="0934A7A8" w:rsidR="006169E2" w:rsidRDefault="006169E2" w:rsidP="006169E2">
      <w:pPr>
        <w:spacing w:after="0"/>
        <w:rPr>
          <w:rFonts w:cstheme="minorHAnsi"/>
        </w:rPr>
      </w:pPr>
      <w:r w:rsidRPr="004E2740">
        <w:rPr>
          <w:rFonts w:cstheme="minorHAnsi"/>
        </w:rPr>
        <w:t>Studia:</w:t>
      </w:r>
      <w:r>
        <w:rPr>
          <w:rFonts w:cstheme="minorHAnsi"/>
        </w:rPr>
        <w:t xml:space="preserve"> </w:t>
      </w:r>
      <w:r w:rsidR="00F1101D">
        <w:rPr>
          <w:rFonts w:cstheme="minorHAnsi"/>
        </w:rPr>
        <w:t>stacjonarne pierwszego stopnia (Z I_</w:t>
      </w:r>
      <w:r w:rsidR="00F74A26">
        <w:rPr>
          <w:rFonts w:cstheme="minorHAnsi"/>
        </w:rPr>
        <w:t>S)</w:t>
      </w:r>
      <w:r w:rsidR="00F1101D">
        <w:rPr>
          <w:rFonts w:cstheme="minorHAnsi"/>
        </w:rPr>
        <w:t xml:space="preserve"> </w:t>
      </w:r>
    </w:p>
    <w:p w14:paraId="3C0B69B0" w14:textId="77777777" w:rsidR="006169E2" w:rsidRPr="00370820" w:rsidRDefault="006169E2" w:rsidP="006169E2">
      <w:pPr>
        <w:spacing w:after="0"/>
        <w:rPr>
          <w:rFonts w:cstheme="minorHAnsi"/>
          <w:b/>
          <w:lang w:val="en-US"/>
        </w:rPr>
      </w:pPr>
      <w:proofErr w:type="spellStart"/>
      <w:r w:rsidRPr="00370820">
        <w:rPr>
          <w:rFonts w:cstheme="minorHAnsi"/>
          <w:b/>
          <w:lang w:val="en-US"/>
        </w:rPr>
        <w:t>r.a.</w:t>
      </w:r>
      <w:proofErr w:type="spellEnd"/>
      <w:r w:rsidRPr="00370820">
        <w:rPr>
          <w:rFonts w:cstheme="minorHAnsi"/>
          <w:b/>
          <w:lang w:val="en-US"/>
        </w:rPr>
        <w:t xml:space="preserve"> 202</w:t>
      </w:r>
      <w:r>
        <w:rPr>
          <w:rFonts w:cstheme="minorHAnsi"/>
          <w:b/>
          <w:lang w:val="en-US"/>
        </w:rPr>
        <w:t>5</w:t>
      </w:r>
      <w:r w:rsidRPr="00370820">
        <w:rPr>
          <w:rFonts w:cstheme="minorHAnsi"/>
          <w:b/>
          <w:lang w:val="en-US"/>
        </w:rPr>
        <w:t>/202</w:t>
      </w:r>
      <w:r>
        <w:rPr>
          <w:rFonts w:cstheme="minorHAnsi"/>
          <w:b/>
          <w:lang w:val="en-US"/>
        </w:rPr>
        <w:t>6</w:t>
      </w:r>
    </w:p>
    <w:p w14:paraId="1CE257D0" w14:textId="351BFB88" w:rsidR="006169E2" w:rsidRPr="000B0830" w:rsidRDefault="006169E2" w:rsidP="006169E2">
      <w:pPr>
        <w:spacing w:before="120" w:after="0"/>
        <w:rPr>
          <w:rFonts w:cstheme="minorHAnsi"/>
          <w:b/>
          <w:bCs/>
          <w:lang w:val="en-US"/>
        </w:rPr>
      </w:pPr>
      <w:r w:rsidRPr="00BD48BB">
        <w:rPr>
          <w:rFonts w:cstheme="minorHAnsi"/>
          <w:u w:val="single"/>
          <w:lang w:val="en-US"/>
        </w:rPr>
        <w:t>Promotor:</w:t>
      </w:r>
      <w:r w:rsidRPr="00EC2379">
        <w:rPr>
          <w:rFonts w:cstheme="minorHAnsi"/>
          <w:lang w:val="en-US"/>
        </w:rPr>
        <w:t xml:space="preserve"> </w:t>
      </w:r>
      <w:r w:rsidR="00F1101D" w:rsidRPr="000B0830">
        <w:rPr>
          <w:rFonts w:cstheme="minorHAnsi"/>
          <w:b/>
          <w:bCs/>
          <w:lang w:val="en-US"/>
        </w:rPr>
        <w:t>dr Albin Skwarek</w:t>
      </w:r>
    </w:p>
    <w:p w14:paraId="324F75FE" w14:textId="77777777" w:rsidR="006169E2" w:rsidRPr="008A3A26" w:rsidRDefault="006169E2" w:rsidP="006169E2">
      <w:pPr>
        <w:spacing w:before="120" w:after="0"/>
        <w:rPr>
          <w:rFonts w:cstheme="minorHAnsi"/>
          <w:b/>
          <w:bCs/>
          <w:lang w:val="en-US"/>
        </w:rPr>
      </w:pPr>
    </w:p>
    <w:tbl>
      <w:tblPr>
        <w:tblpPr w:leftFromText="141" w:rightFromText="141" w:vertAnchor="text" w:horzAnchor="margin" w:tblpY="327"/>
        <w:tblW w:w="10598" w:type="dxa"/>
        <w:tblBorders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276"/>
        <w:gridCol w:w="7088"/>
        <w:gridCol w:w="1559"/>
      </w:tblGrid>
      <w:tr w:rsidR="006169E2" w:rsidRPr="004E2740" w14:paraId="05CEEB0F" w14:textId="77777777" w:rsidTr="00741D1A">
        <w:tc>
          <w:tcPr>
            <w:tcW w:w="675" w:type="dxa"/>
            <w:vAlign w:val="center"/>
            <w:hideMark/>
          </w:tcPr>
          <w:p w14:paraId="2D6E6A4A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Lp.</w:t>
            </w:r>
          </w:p>
        </w:tc>
        <w:tc>
          <w:tcPr>
            <w:tcW w:w="1276" w:type="dxa"/>
            <w:vAlign w:val="center"/>
            <w:hideMark/>
          </w:tcPr>
          <w:p w14:paraId="7FF06AA0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Numer albumu studenta</w:t>
            </w:r>
          </w:p>
        </w:tc>
        <w:tc>
          <w:tcPr>
            <w:tcW w:w="7088" w:type="dxa"/>
            <w:vAlign w:val="center"/>
            <w:hideMark/>
          </w:tcPr>
          <w:p w14:paraId="453782D9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Temat pracy dyplomowej</w:t>
            </w:r>
          </w:p>
        </w:tc>
        <w:tc>
          <w:tcPr>
            <w:tcW w:w="1559" w:type="dxa"/>
            <w:vAlign w:val="center"/>
          </w:tcPr>
          <w:p w14:paraId="7DA38915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Zmiana tematu pracy / data</w:t>
            </w:r>
          </w:p>
        </w:tc>
      </w:tr>
      <w:tr w:rsidR="006169E2" w:rsidRPr="004E2740" w14:paraId="27271370" w14:textId="77777777" w:rsidTr="00F74A26">
        <w:trPr>
          <w:trHeight w:val="662"/>
        </w:trPr>
        <w:tc>
          <w:tcPr>
            <w:tcW w:w="675" w:type="dxa"/>
            <w:vAlign w:val="center"/>
            <w:hideMark/>
          </w:tcPr>
          <w:p w14:paraId="6E1C5ECF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1</w:t>
            </w:r>
          </w:p>
        </w:tc>
        <w:tc>
          <w:tcPr>
            <w:tcW w:w="1276" w:type="dxa"/>
            <w:vAlign w:val="center"/>
          </w:tcPr>
          <w:p w14:paraId="516E2C86" w14:textId="55A02DC9" w:rsidR="006169E2" w:rsidRPr="00697642" w:rsidRDefault="00F74A26" w:rsidP="00F74A26">
            <w:pPr>
              <w:spacing w:before="240"/>
              <w:jc w:val="center"/>
            </w:pPr>
            <w:r>
              <w:t>030255</w:t>
            </w:r>
          </w:p>
        </w:tc>
        <w:tc>
          <w:tcPr>
            <w:tcW w:w="7088" w:type="dxa"/>
            <w:vAlign w:val="center"/>
          </w:tcPr>
          <w:p w14:paraId="0AAEFE4E" w14:textId="68EC9E39" w:rsidR="006169E2" w:rsidRPr="009B6374" w:rsidRDefault="00F74A26" w:rsidP="00741D1A">
            <w:pPr>
              <w:spacing w:before="240"/>
              <w:rPr>
                <w:rFonts w:cstheme="minorHAnsi"/>
              </w:rPr>
            </w:pPr>
            <w:r>
              <w:rPr>
                <w:rFonts w:cstheme="minorHAnsi"/>
              </w:rPr>
              <w:t xml:space="preserve">Determinanty oszczędzania wśród „młodych dorosłych” w Polsce – ujęcie zarządcze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65E9FD8" w14:textId="77777777" w:rsidR="006169E2" w:rsidRPr="00697642" w:rsidRDefault="006169E2" w:rsidP="00741D1A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6169E2" w:rsidRPr="004E2740" w14:paraId="32F3A089" w14:textId="77777777" w:rsidTr="00741D1A">
        <w:trPr>
          <w:trHeight w:val="282"/>
        </w:trPr>
        <w:tc>
          <w:tcPr>
            <w:tcW w:w="675" w:type="dxa"/>
            <w:vAlign w:val="center"/>
            <w:hideMark/>
          </w:tcPr>
          <w:p w14:paraId="21216DCE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1A7E4191" w14:textId="21C030E6" w:rsidR="006169E2" w:rsidRPr="00697642" w:rsidRDefault="00F74A26" w:rsidP="00741D1A">
            <w:pPr>
              <w:spacing w:before="240"/>
              <w:jc w:val="center"/>
            </w:pPr>
            <w:r>
              <w:t>031349</w:t>
            </w:r>
          </w:p>
        </w:tc>
        <w:tc>
          <w:tcPr>
            <w:tcW w:w="7088" w:type="dxa"/>
            <w:vAlign w:val="center"/>
          </w:tcPr>
          <w:p w14:paraId="78A62752" w14:textId="2D69FB75" w:rsidR="006169E2" w:rsidRPr="009B6374" w:rsidRDefault="00F74A26" w:rsidP="00741D1A">
            <w:pPr>
              <w:spacing w:before="24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Marka jako strategiczny zasób przedsiębiorstwa – ujęcie koncepcyjne i zarządcze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93F7837" w14:textId="77777777" w:rsidR="006169E2" w:rsidRPr="00697642" w:rsidRDefault="006169E2" w:rsidP="00741D1A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6169E2" w:rsidRPr="004E2740" w14:paraId="1F52A182" w14:textId="77777777" w:rsidTr="00741D1A">
        <w:trPr>
          <w:trHeight w:val="267"/>
        </w:trPr>
        <w:tc>
          <w:tcPr>
            <w:tcW w:w="675" w:type="dxa"/>
            <w:vAlign w:val="center"/>
            <w:hideMark/>
          </w:tcPr>
          <w:p w14:paraId="47627758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3</w:t>
            </w:r>
          </w:p>
        </w:tc>
        <w:tc>
          <w:tcPr>
            <w:tcW w:w="1276" w:type="dxa"/>
            <w:vAlign w:val="center"/>
          </w:tcPr>
          <w:p w14:paraId="27894110" w14:textId="1614A3D3" w:rsidR="006169E2" w:rsidRPr="00697642" w:rsidRDefault="00F74A26" w:rsidP="00741D1A">
            <w:pPr>
              <w:spacing w:before="240"/>
              <w:jc w:val="center"/>
            </w:pPr>
            <w:r>
              <w:t>031348</w:t>
            </w:r>
          </w:p>
        </w:tc>
        <w:tc>
          <w:tcPr>
            <w:tcW w:w="7088" w:type="dxa"/>
          </w:tcPr>
          <w:p w14:paraId="5791D156" w14:textId="6F9F9592" w:rsidR="006169E2" w:rsidRPr="009B6374" w:rsidRDefault="00F74A26" w:rsidP="00741D1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System motywacyjny jako narzędzie zwiększania satysfakcji pracowników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018B7DF" w14:textId="77777777" w:rsidR="006169E2" w:rsidRPr="00697642" w:rsidRDefault="006169E2" w:rsidP="00741D1A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6169E2" w:rsidRPr="004E2740" w14:paraId="5842B096" w14:textId="77777777" w:rsidTr="00741D1A">
        <w:tc>
          <w:tcPr>
            <w:tcW w:w="675" w:type="dxa"/>
            <w:vAlign w:val="center"/>
            <w:hideMark/>
          </w:tcPr>
          <w:p w14:paraId="400AB43F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14:paraId="75B19B51" w14:textId="243FFEE9" w:rsidR="006169E2" w:rsidRPr="00697642" w:rsidRDefault="00F74A26" w:rsidP="00741D1A">
            <w:pPr>
              <w:spacing w:before="240"/>
              <w:jc w:val="center"/>
            </w:pPr>
            <w:r>
              <w:t>031347</w:t>
            </w:r>
          </w:p>
        </w:tc>
        <w:tc>
          <w:tcPr>
            <w:tcW w:w="7088" w:type="dxa"/>
          </w:tcPr>
          <w:p w14:paraId="39A068BD" w14:textId="2ED10AA4" w:rsidR="006169E2" w:rsidRPr="009B6374" w:rsidRDefault="00F74A26" w:rsidP="00741D1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Komunikacja wewnętrzna jako element skutecznego zarządzania zespołem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9DEED4E" w14:textId="77777777" w:rsidR="006169E2" w:rsidRPr="00697642" w:rsidRDefault="006169E2" w:rsidP="00741D1A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F74A26" w:rsidRPr="004E2740" w14:paraId="726D4BF0" w14:textId="77777777" w:rsidTr="00741D1A">
        <w:tc>
          <w:tcPr>
            <w:tcW w:w="675" w:type="dxa"/>
            <w:vAlign w:val="center"/>
          </w:tcPr>
          <w:p w14:paraId="26F90D35" w14:textId="6607224F" w:rsidR="00F74A26" w:rsidRPr="004E2740" w:rsidRDefault="00F74A26" w:rsidP="00741D1A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14:paraId="3B7C6AEB" w14:textId="5F59B186" w:rsidR="00F74A26" w:rsidRDefault="00F74A26" w:rsidP="00741D1A">
            <w:pPr>
              <w:spacing w:before="240"/>
              <w:jc w:val="center"/>
            </w:pPr>
            <w:r>
              <w:t>031346</w:t>
            </w:r>
          </w:p>
        </w:tc>
        <w:tc>
          <w:tcPr>
            <w:tcW w:w="7088" w:type="dxa"/>
          </w:tcPr>
          <w:p w14:paraId="2F1E89D8" w14:textId="4D06004C" w:rsidR="00F74A26" w:rsidRDefault="00F74A26" w:rsidP="00741D1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Pokolenie Z wobec pracy i pracodawcy – wyzwania dla współczesnych organizacji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19B0074" w14:textId="77777777" w:rsidR="00F74A26" w:rsidRPr="00697642" w:rsidRDefault="00F74A26" w:rsidP="00741D1A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03287B" w:rsidRPr="004E2740" w14:paraId="7A251E48" w14:textId="77777777" w:rsidTr="00741D1A">
        <w:tc>
          <w:tcPr>
            <w:tcW w:w="675" w:type="dxa"/>
            <w:vAlign w:val="center"/>
          </w:tcPr>
          <w:p w14:paraId="36AFC0A3" w14:textId="7D07AA70" w:rsidR="0003287B" w:rsidRDefault="0003287B" w:rsidP="00741D1A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14:paraId="0F7DF513" w14:textId="1BE66C45" w:rsidR="0003287B" w:rsidRDefault="0003287B" w:rsidP="00741D1A">
            <w:pPr>
              <w:spacing w:before="240"/>
              <w:jc w:val="center"/>
            </w:pPr>
            <w:r>
              <w:t>031503</w:t>
            </w:r>
          </w:p>
        </w:tc>
        <w:tc>
          <w:tcPr>
            <w:tcW w:w="7088" w:type="dxa"/>
          </w:tcPr>
          <w:p w14:paraId="6E2F94CB" w14:textId="347B2CB0" w:rsidR="0003287B" w:rsidRDefault="0003287B" w:rsidP="00741D1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Znaczenie marki osobistej lidera w budowaniu sukcesu przedsiębiorstwa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26C271C" w14:textId="77777777" w:rsidR="0003287B" w:rsidRPr="00697642" w:rsidRDefault="0003287B" w:rsidP="00741D1A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</w:tbl>
    <w:p w14:paraId="6FA82B25" w14:textId="77777777" w:rsidR="00744855" w:rsidRDefault="00744855" w:rsidP="009E6217">
      <w:pPr>
        <w:spacing w:after="0"/>
        <w:rPr>
          <w:rFonts w:cstheme="minorHAnsi"/>
          <w:bCs/>
        </w:rPr>
        <w:sectPr w:rsidR="00744855" w:rsidSect="004F1973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6B704712" w14:textId="77777777" w:rsidR="00D133BA" w:rsidRDefault="00D133BA" w:rsidP="00D133BA">
      <w:pPr>
        <w:spacing w:after="0"/>
        <w:rPr>
          <w:rFonts w:cstheme="minorHAnsi"/>
          <w:bCs/>
        </w:rPr>
      </w:pPr>
    </w:p>
    <w:p w14:paraId="117D4FE0" w14:textId="77777777" w:rsidR="006169E2" w:rsidRDefault="006169E2" w:rsidP="006169E2">
      <w:pPr>
        <w:spacing w:after="0"/>
        <w:rPr>
          <w:rFonts w:cstheme="minorHAnsi"/>
          <w:b/>
          <w:i/>
          <w:spacing w:val="30"/>
        </w:rPr>
      </w:pPr>
      <w:r>
        <w:rPr>
          <w:rFonts w:cstheme="minorHAnsi"/>
          <w:b/>
          <w:i/>
          <w:spacing w:val="30"/>
        </w:rPr>
        <w:t>ZARZĄDZANIE</w:t>
      </w:r>
    </w:p>
    <w:p w14:paraId="0F6DEEA3" w14:textId="1E044393" w:rsidR="006169E2" w:rsidRDefault="006169E2" w:rsidP="006169E2">
      <w:pPr>
        <w:spacing w:after="0"/>
        <w:rPr>
          <w:rFonts w:cstheme="minorHAnsi"/>
        </w:rPr>
      </w:pPr>
      <w:r w:rsidRPr="004E2740">
        <w:rPr>
          <w:rFonts w:cstheme="minorHAnsi"/>
        </w:rPr>
        <w:t>Studia:</w:t>
      </w:r>
      <w:r>
        <w:rPr>
          <w:rFonts w:cstheme="minorHAnsi"/>
        </w:rPr>
        <w:t xml:space="preserve"> </w:t>
      </w:r>
      <w:r w:rsidR="00B87E86">
        <w:rPr>
          <w:rFonts w:cstheme="minorHAnsi"/>
        </w:rPr>
        <w:t>niestacjonarne pierwszego stopnia (Z I_NS)</w:t>
      </w:r>
    </w:p>
    <w:p w14:paraId="0768A7C7" w14:textId="77777777" w:rsidR="006169E2" w:rsidRPr="00370820" w:rsidRDefault="006169E2" w:rsidP="006169E2">
      <w:pPr>
        <w:spacing w:after="0"/>
        <w:rPr>
          <w:rFonts w:cstheme="minorHAnsi"/>
          <w:b/>
          <w:lang w:val="en-US"/>
        </w:rPr>
      </w:pPr>
      <w:proofErr w:type="spellStart"/>
      <w:r w:rsidRPr="00370820">
        <w:rPr>
          <w:rFonts w:cstheme="minorHAnsi"/>
          <w:b/>
          <w:lang w:val="en-US"/>
        </w:rPr>
        <w:t>r.a.</w:t>
      </w:r>
      <w:proofErr w:type="spellEnd"/>
      <w:r w:rsidRPr="00370820">
        <w:rPr>
          <w:rFonts w:cstheme="minorHAnsi"/>
          <w:b/>
          <w:lang w:val="en-US"/>
        </w:rPr>
        <w:t xml:space="preserve"> 202</w:t>
      </w:r>
      <w:r>
        <w:rPr>
          <w:rFonts w:cstheme="minorHAnsi"/>
          <w:b/>
          <w:lang w:val="en-US"/>
        </w:rPr>
        <w:t>5</w:t>
      </w:r>
      <w:r w:rsidRPr="00370820">
        <w:rPr>
          <w:rFonts w:cstheme="minorHAnsi"/>
          <w:b/>
          <w:lang w:val="en-US"/>
        </w:rPr>
        <w:t>/202</w:t>
      </w:r>
      <w:r>
        <w:rPr>
          <w:rFonts w:cstheme="minorHAnsi"/>
          <w:b/>
          <w:lang w:val="en-US"/>
        </w:rPr>
        <w:t>6</w:t>
      </w:r>
    </w:p>
    <w:p w14:paraId="54F9387C" w14:textId="14BF8939" w:rsidR="006169E2" w:rsidRDefault="006169E2" w:rsidP="006169E2">
      <w:pPr>
        <w:spacing w:before="120" w:after="0"/>
        <w:rPr>
          <w:rFonts w:cstheme="minorHAnsi"/>
          <w:b/>
          <w:bCs/>
          <w:lang w:val="en-US"/>
        </w:rPr>
      </w:pPr>
      <w:r w:rsidRPr="00BD48BB">
        <w:rPr>
          <w:rFonts w:cstheme="minorHAnsi"/>
          <w:u w:val="single"/>
          <w:lang w:val="en-US"/>
        </w:rPr>
        <w:t>Promotor:</w:t>
      </w:r>
      <w:r w:rsidRPr="00EC2379">
        <w:rPr>
          <w:rFonts w:cstheme="minorHAnsi"/>
          <w:lang w:val="en-US"/>
        </w:rPr>
        <w:t xml:space="preserve"> </w:t>
      </w:r>
      <w:r w:rsidR="00B87E86" w:rsidRPr="000B0830">
        <w:rPr>
          <w:rFonts w:cstheme="minorHAnsi"/>
          <w:b/>
          <w:bCs/>
          <w:lang w:val="en-US"/>
        </w:rPr>
        <w:t>dr Monika Bednarczyk</w:t>
      </w:r>
    </w:p>
    <w:p w14:paraId="77F8D9EA" w14:textId="77777777" w:rsidR="006169E2" w:rsidRPr="008A3A26" w:rsidRDefault="006169E2" w:rsidP="006169E2">
      <w:pPr>
        <w:spacing w:before="120" w:after="0"/>
        <w:rPr>
          <w:rFonts w:cstheme="minorHAnsi"/>
          <w:b/>
          <w:bCs/>
          <w:lang w:val="en-US"/>
        </w:rPr>
      </w:pPr>
    </w:p>
    <w:tbl>
      <w:tblPr>
        <w:tblpPr w:leftFromText="141" w:rightFromText="141" w:vertAnchor="text" w:horzAnchor="margin" w:tblpY="327"/>
        <w:tblW w:w="10834" w:type="dxa"/>
        <w:tblBorders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12"/>
        <w:gridCol w:w="7088"/>
        <w:gridCol w:w="1559"/>
      </w:tblGrid>
      <w:tr w:rsidR="006169E2" w:rsidRPr="004E2740" w14:paraId="4780EB22" w14:textId="77777777" w:rsidTr="0003287B">
        <w:tc>
          <w:tcPr>
            <w:tcW w:w="675" w:type="dxa"/>
            <w:vAlign w:val="center"/>
            <w:hideMark/>
          </w:tcPr>
          <w:p w14:paraId="20CCE34A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Lp.</w:t>
            </w:r>
          </w:p>
        </w:tc>
        <w:tc>
          <w:tcPr>
            <w:tcW w:w="1512" w:type="dxa"/>
            <w:vAlign w:val="center"/>
            <w:hideMark/>
          </w:tcPr>
          <w:p w14:paraId="6F385C55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Numer albumu studenta</w:t>
            </w:r>
          </w:p>
        </w:tc>
        <w:tc>
          <w:tcPr>
            <w:tcW w:w="7088" w:type="dxa"/>
            <w:vAlign w:val="center"/>
            <w:hideMark/>
          </w:tcPr>
          <w:p w14:paraId="603B0989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Temat pracy dyplomowej</w:t>
            </w:r>
          </w:p>
        </w:tc>
        <w:tc>
          <w:tcPr>
            <w:tcW w:w="1559" w:type="dxa"/>
            <w:vAlign w:val="center"/>
          </w:tcPr>
          <w:p w14:paraId="53E9B2E5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Zmiana tematu pracy / data</w:t>
            </w:r>
          </w:p>
        </w:tc>
      </w:tr>
      <w:tr w:rsidR="006169E2" w:rsidRPr="004E2740" w14:paraId="6D5A26CF" w14:textId="77777777" w:rsidTr="00B87E86">
        <w:trPr>
          <w:trHeight w:val="662"/>
        </w:trPr>
        <w:tc>
          <w:tcPr>
            <w:tcW w:w="675" w:type="dxa"/>
            <w:vAlign w:val="center"/>
            <w:hideMark/>
          </w:tcPr>
          <w:p w14:paraId="37C95F6E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1</w:t>
            </w:r>
          </w:p>
        </w:tc>
        <w:tc>
          <w:tcPr>
            <w:tcW w:w="1512" w:type="dxa"/>
            <w:vAlign w:val="center"/>
          </w:tcPr>
          <w:p w14:paraId="435EBDE7" w14:textId="4C07E04B" w:rsidR="006169E2" w:rsidRPr="00697642" w:rsidRDefault="00B87E86" w:rsidP="00B87E86">
            <w:pPr>
              <w:spacing w:before="240"/>
              <w:jc w:val="center"/>
            </w:pPr>
            <w:r>
              <w:t>12610</w:t>
            </w:r>
          </w:p>
        </w:tc>
        <w:tc>
          <w:tcPr>
            <w:tcW w:w="7088" w:type="dxa"/>
            <w:vAlign w:val="center"/>
          </w:tcPr>
          <w:p w14:paraId="24A81093" w14:textId="4EC19C4E" w:rsidR="006169E2" w:rsidRPr="009B6374" w:rsidRDefault="00B87E86" w:rsidP="00741D1A">
            <w:pPr>
              <w:spacing w:before="240"/>
              <w:rPr>
                <w:rFonts w:cstheme="minorHAnsi"/>
              </w:rPr>
            </w:pPr>
            <w:r>
              <w:rPr>
                <w:rFonts w:cstheme="minorHAnsi"/>
              </w:rPr>
              <w:t>Znaczenie kultury organizacyjnej w zarządzaniu zespołem na przykładzie administracji publicznej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E90A015" w14:textId="77777777" w:rsidR="006169E2" w:rsidRPr="00697642" w:rsidRDefault="006169E2" w:rsidP="00741D1A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6169E2" w:rsidRPr="004E2740" w14:paraId="5B9CD3EE" w14:textId="77777777" w:rsidTr="0003287B">
        <w:trPr>
          <w:trHeight w:val="282"/>
        </w:trPr>
        <w:tc>
          <w:tcPr>
            <w:tcW w:w="675" w:type="dxa"/>
            <w:vAlign w:val="center"/>
            <w:hideMark/>
          </w:tcPr>
          <w:p w14:paraId="368FC398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2</w:t>
            </w:r>
          </w:p>
        </w:tc>
        <w:tc>
          <w:tcPr>
            <w:tcW w:w="1512" w:type="dxa"/>
            <w:vAlign w:val="center"/>
          </w:tcPr>
          <w:p w14:paraId="444F6361" w14:textId="77952A92" w:rsidR="006169E2" w:rsidRPr="00697642" w:rsidRDefault="00B87E86" w:rsidP="00741D1A">
            <w:pPr>
              <w:spacing w:before="240"/>
              <w:jc w:val="center"/>
            </w:pPr>
            <w:r>
              <w:t>31352</w:t>
            </w:r>
          </w:p>
        </w:tc>
        <w:tc>
          <w:tcPr>
            <w:tcW w:w="7088" w:type="dxa"/>
            <w:vAlign w:val="center"/>
          </w:tcPr>
          <w:p w14:paraId="34A44CD1" w14:textId="3851E9C8" w:rsidR="006169E2" w:rsidRPr="009B6374" w:rsidRDefault="00B87E86" w:rsidP="00741D1A">
            <w:pPr>
              <w:spacing w:before="24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Wpływ komunikacji wewnętrznej na proces podejmowania decyzji w nowoczesnej organizacji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E23B9D5" w14:textId="77777777" w:rsidR="006169E2" w:rsidRPr="00697642" w:rsidRDefault="006169E2" w:rsidP="00741D1A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6169E2" w:rsidRPr="004E2740" w14:paraId="3B612DA8" w14:textId="77777777" w:rsidTr="0003287B">
        <w:trPr>
          <w:trHeight w:val="267"/>
        </w:trPr>
        <w:tc>
          <w:tcPr>
            <w:tcW w:w="675" w:type="dxa"/>
            <w:vAlign w:val="center"/>
            <w:hideMark/>
          </w:tcPr>
          <w:p w14:paraId="2A7B2A1A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3</w:t>
            </w:r>
          </w:p>
        </w:tc>
        <w:tc>
          <w:tcPr>
            <w:tcW w:w="1512" w:type="dxa"/>
            <w:vAlign w:val="center"/>
          </w:tcPr>
          <w:p w14:paraId="520AFCB7" w14:textId="6CC2CD41" w:rsidR="006169E2" w:rsidRPr="00697642" w:rsidRDefault="00B87E86" w:rsidP="00741D1A">
            <w:pPr>
              <w:spacing w:before="240"/>
              <w:jc w:val="center"/>
            </w:pPr>
            <w:r>
              <w:t>31353</w:t>
            </w:r>
          </w:p>
        </w:tc>
        <w:tc>
          <w:tcPr>
            <w:tcW w:w="7088" w:type="dxa"/>
          </w:tcPr>
          <w:p w14:paraId="0A8DC715" w14:textId="6B4C6118" w:rsidR="006169E2" w:rsidRPr="009B6374" w:rsidRDefault="00B87E86" w:rsidP="00741D1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Różnice międzypokoleniowe jako źródło konfliktów w miejscu pracy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C1B38DB" w14:textId="77777777" w:rsidR="006169E2" w:rsidRPr="00697642" w:rsidRDefault="006169E2" w:rsidP="00741D1A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6169E2" w:rsidRPr="004E2740" w14:paraId="51EB4109" w14:textId="77777777" w:rsidTr="0003287B">
        <w:tc>
          <w:tcPr>
            <w:tcW w:w="675" w:type="dxa"/>
            <w:vAlign w:val="center"/>
            <w:hideMark/>
          </w:tcPr>
          <w:p w14:paraId="1A2168DD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4</w:t>
            </w:r>
          </w:p>
        </w:tc>
        <w:tc>
          <w:tcPr>
            <w:tcW w:w="1512" w:type="dxa"/>
            <w:vAlign w:val="center"/>
          </w:tcPr>
          <w:p w14:paraId="0EC0B02B" w14:textId="0CDF4C7A" w:rsidR="006169E2" w:rsidRPr="00697642" w:rsidRDefault="00B87E86" w:rsidP="00741D1A">
            <w:pPr>
              <w:spacing w:before="240"/>
              <w:jc w:val="center"/>
            </w:pPr>
            <w:r>
              <w:t>31354</w:t>
            </w:r>
          </w:p>
        </w:tc>
        <w:tc>
          <w:tcPr>
            <w:tcW w:w="7088" w:type="dxa"/>
          </w:tcPr>
          <w:p w14:paraId="113318D9" w14:textId="64D53768" w:rsidR="006169E2" w:rsidRPr="009B6374" w:rsidRDefault="00B87E86" w:rsidP="00741D1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Rola komunikacji w budowaniu efektywnej współpracy zespołowej w organizacji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04CEB49" w14:textId="77777777" w:rsidR="006169E2" w:rsidRPr="00697642" w:rsidRDefault="006169E2" w:rsidP="00741D1A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B87E86" w:rsidRPr="004E2740" w14:paraId="681DE47F" w14:textId="77777777" w:rsidTr="0003287B">
        <w:tc>
          <w:tcPr>
            <w:tcW w:w="675" w:type="dxa"/>
            <w:vAlign w:val="center"/>
          </w:tcPr>
          <w:p w14:paraId="6CC4B537" w14:textId="5DD3C389" w:rsidR="00B87E86" w:rsidRPr="004E2740" w:rsidRDefault="00B87E86" w:rsidP="00741D1A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512" w:type="dxa"/>
            <w:vAlign w:val="center"/>
          </w:tcPr>
          <w:p w14:paraId="5168F9B6" w14:textId="0E3B3364" w:rsidR="00B87E86" w:rsidRDefault="00B87E86" w:rsidP="00741D1A">
            <w:pPr>
              <w:spacing w:before="240"/>
              <w:jc w:val="center"/>
            </w:pPr>
            <w:r>
              <w:t>28074</w:t>
            </w:r>
          </w:p>
        </w:tc>
        <w:tc>
          <w:tcPr>
            <w:tcW w:w="7088" w:type="dxa"/>
          </w:tcPr>
          <w:p w14:paraId="4340A956" w14:textId="1A1AC31A" w:rsidR="00B87E86" w:rsidRDefault="00B87E86" w:rsidP="00741D1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Proces zarządzania wiedzą w wybranej jednostce administracji publicznej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2AD2980" w14:textId="77777777" w:rsidR="00B87E86" w:rsidRPr="00697642" w:rsidRDefault="00B87E86" w:rsidP="00741D1A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B87E86" w:rsidRPr="004E2740" w14:paraId="086629C6" w14:textId="77777777" w:rsidTr="0003287B">
        <w:tc>
          <w:tcPr>
            <w:tcW w:w="675" w:type="dxa"/>
            <w:vAlign w:val="center"/>
          </w:tcPr>
          <w:p w14:paraId="6DC6876E" w14:textId="525D5809" w:rsidR="00B87E86" w:rsidRDefault="00B87E86" w:rsidP="00741D1A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1512" w:type="dxa"/>
            <w:vAlign w:val="center"/>
          </w:tcPr>
          <w:p w14:paraId="74468177" w14:textId="000445AF" w:rsidR="00B87E86" w:rsidRDefault="00B87E86" w:rsidP="00741D1A">
            <w:pPr>
              <w:spacing w:before="240"/>
              <w:jc w:val="center"/>
            </w:pPr>
            <w:r>
              <w:t>30271</w:t>
            </w:r>
          </w:p>
        </w:tc>
        <w:tc>
          <w:tcPr>
            <w:tcW w:w="7088" w:type="dxa"/>
          </w:tcPr>
          <w:p w14:paraId="4FE1B1D5" w14:textId="245DE974" w:rsidR="00B87E86" w:rsidRDefault="00B87E86" w:rsidP="00741D1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Wpływ pracy zdalnej na relacje w zespołach pracowniczych na przykładzie przedsiębiorstwa E100 International Trade Sp. z o.o.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0701F1C" w14:textId="77777777" w:rsidR="00B87E86" w:rsidRPr="00697642" w:rsidRDefault="00B87E86" w:rsidP="00741D1A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B87E86" w:rsidRPr="004E2740" w14:paraId="5C7B80EC" w14:textId="77777777" w:rsidTr="0003287B">
        <w:tc>
          <w:tcPr>
            <w:tcW w:w="675" w:type="dxa"/>
            <w:vAlign w:val="center"/>
          </w:tcPr>
          <w:p w14:paraId="0CB3BF4B" w14:textId="090DC1FE" w:rsidR="00B87E86" w:rsidRDefault="00B87E86" w:rsidP="00741D1A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</w:p>
        </w:tc>
        <w:tc>
          <w:tcPr>
            <w:tcW w:w="1512" w:type="dxa"/>
            <w:vAlign w:val="center"/>
          </w:tcPr>
          <w:p w14:paraId="66BE4BDA" w14:textId="03B9458A" w:rsidR="00B87E86" w:rsidRDefault="00B87E86" w:rsidP="00741D1A">
            <w:pPr>
              <w:spacing w:before="240"/>
              <w:jc w:val="center"/>
            </w:pPr>
            <w:r>
              <w:t>31450</w:t>
            </w:r>
          </w:p>
        </w:tc>
        <w:tc>
          <w:tcPr>
            <w:tcW w:w="7088" w:type="dxa"/>
          </w:tcPr>
          <w:p w14:paraId="2D70DF76" w14:textId="0E3EF840" w:rsidR="00B87E86" w:rsidRDefault="00B87E86" w:rsidP="00B87E8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Determinanty wypalenia zawodowego pracowników sektora usług na przykładzie przedsiębiorstwa X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E396F9B" w14:textId="77777777" w:rsidR="00B87E86" w:rsidRPr="00697642" w:rsidRDefault="00B87E86" w:rsidP="00741D1A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</w:tbl>
    <w:p w14:paraId="109E25E7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6BB43881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274FE1FE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3E29F759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6C0471A2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6549F7A0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5D0CF770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39EEBC22" w14:textId="77777777" w:rsidR="008F4B7F" w:rsidRDefault="008F4B7F" w:rsidP="00BA5246">
      <w:pPr>
        <w:spacing w:after="0"/>
        <w:rPr>
          <w:rFonts w:cstheme="minorHAnsi"/>
          <w:b/>
          <w:i/>
          <w:spacing w:val="30"/>
        </w:rPr>
      </w:pPr>
    </w:p>
    <w:p w14:paraId="03CD5780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315360F7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4A112AF9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161B0787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41AF7999" w14:textId="77777777" w:rsidR="006169E2" w:rsidRDefault="006169E2" w:rsidP="008E1E48">
      <w:pPr>
        <w:spacing w:after="0"/>
        <w:rPr>
          <w:rFonts w:cstheme="minorHAnsi"/>
          <w:b/>
          <w:i/>
          <w:spacing w:val="30"/>
        </w:rPr>
      </w:pPr>
    </w:p>
    <w:p w14:paraId="03D8B2AF" w14:textId="77777777" w:rsidR="006169E2" w:rsidRDefault="006169E2" w:rsidP="006169E2">
      <w:pPr>
        <w:spacing w:after="0"/>
        <w:rPr>
          <w:rFonts w:cstheme="minorHAnsi"/>
          <w:b/>
          <w:i/>
          <w:spacing w:val="30"/>
        </w:rPr>
      </w:pPr>
      <w:r>
        <w:rPr>
          <w:rFonts w:cstheme="minorHAnsi"/>
          <w:b/>
          <w:i/>
          <w:spacing w:val="30"/>
        </w:rPr>
        <w:t>ZARZĄDZANIE</w:t>
      </w:r>
    </w:p>
    <w:p w14:paraId="2B4B9DB8" w14:textId="2975F2B8" w:rsidR="006169E2" w:rsidRDefault="006169E2" w:rsidP="006169E2">
      <w:pPr>
        <w:spacing w:after="0"/>
        <w:rPr>
          <w:rFonts w:cstheme="minorHAnsi"/>
        </w:rPr>
      </w:pPr>
      <w:r w:rsidRPr="004E2740">
        <w:rPr>
          <w:rFonts w:cstheme="minorHAnsi"/>
        </w:rPr>
        <w:t>Studia:</w:t>
      </w:r>
      <w:r>
        <w:rPr>
          <w:rFonts w:cstheme="minorHAnsi"/>
        </w:rPr>
        <w:t xml:space="preserve"> </w:t>
      </w:r>
      <w:r w:rsidR="00F30B6F">
        <w:rPr>
          <w:rFonts w:cstheme="minorHAnsi"/>
        </w:rPr>
        <w:t>niestacjonarne drugiego stopnia (Z II_NS)</w:t>
      </w:r>
    </w:p>
    <w:p w14:paraId="0EEE73E3" w14:textId="77777777" w:rsidR="006169E2" w:rsidRPr="00370820" w:rsidRDefault="006169E2" w:rsidP="006169E2">
      <w:pPr>
        <w:spacing w:after="0"/>
        <w:rPr>
          <w:rFonts w:cstheme="minorHAnsi"/>
          <w:b/>
          <w:lang w:val="en-US"/>
        </w:rPr>
      </w:pPr>
      <w:proofErr w:type="spellStart"/>
      <w:r w:rsidRPr="00370820">
        <w:rPr>
          <w:rFonts w:cstheme="minorHAnsi"/>
          <w:b/>
          <w:lang w:val="en-US"/>
        </w:rPr>
        <w:t>r.a.</w:t>
      </w:r>
      <w:proofErr w:type="spellEnd"/>
      <w:r w:rsidRPr="00370820">
        <w:rPr>
          <w:rFonts w:cstheme="minorHAnsi"/>
          <w:b/>
          <w:lang w:val="en-US"/>
        </w:rPr>
        <w:t xml:space="preserve"> 202</w:t>
      </w:r>
      <w:r>
        <w:rPr>
          <w:rFonts w:cstheme="minorHAnsi"/>
          <w:b/>
          <w:lang w:val="en-US"/>
        </w:rPr>
        <w:t>5</w:t>
      </w:r>
      <w:r w:rsidRPr="00370820">
        <w:rPr>
          <w:rFonts w:cstheme="minorHAnsi"/>
          <w:b/>
          <w:lang w:val="en-US"/>
        </w:rPr>
        <w:t>/202</w:t>
      </w:r>
      <w:r>
        <w:rPr>
          <w:rFonts w:cstheme="minorHAnsi"/>
          <w:b/>
          <w:lang w:val="en-US"/>
        </w:rPr>
        <w:t>6</w:t>
      </w:r>
    </w:p>
    <w:p w14:paraId="6CE08F59" w14:textId="63F2044B" w:rsidR="006169E2" w:rsidRDefault="006169E2" w:rsidP="006169E2">
      <w:pPr>
        <w:spacing w:before="120" w:after="0"/>
        <w:rPr>
          <w:rFonts w:cstheme="minorHAnsi"/>
          <w:b/>
          <w:bCs/>
          <w:lang w:val="en-US"/>
        </w:rPr>
      </w:pPr>
      <w:r w:rsidRPr="00BD48BB">
        <w:rPr>
          <w:rFonts w:cstheme="minorHAnsi"/>
          <w:u w:val="single"/>
          <w:lang w:val="en-US"/>
        </w:rPr>
        <w:t>Promotor:</w:t>
      </w:r>
      <w:r w:rsidRPr="00EC2379">
        <w:rPr>
          <w:rFonts w:cstheme="minorHAnsi"/>
          <w:lang w:val="en-US"/>
        </w:rPr>
        <w:t xml:space="preserve"> </w:t>
      </w:r>
      <w:r w:rsidR="000B0830" w:rsidRPr="000B0830">
        <w:rPr>
          <w:rFonts w:cstheme="minorHAnsi"/>
          <w:b/>
          <w:bCs/>
          <w:lang w:val="en-US"/>
        </w:rPr>
        <w:t>prof. dr hab. Janusz Soboń</w:t>
      </w:r>
    </w:p>
    <w:p w14:paraId="7DE838E6" w14:textId="77777777" w:rsidR="006169E2" w:rsidRPr="008A3A26" w:rsidRDefault="006169E2" w:rsidP="006169E2">
      <w:pPr>
        <w:spacing w:before="120" w:after="0"/>
        <w:rPr>
          <w:rFonts w:cstheme="minorHAnsi"/>
          <w:b/>
          <w:bCs/>
          <w:lang w:val="en-US"/>
        </w:rPr>
      </w:pPr>
    </w:p>
    <w:tbl>
      <w:tblPr>
        <w:tblpPr w:leftFromText="141" w:rightFromText="141" w:vertAnchor="text" w:horzAnchor="margin" w:tblpY="327"/>
        <w:tblW w:w="10598" w:type="dxa"/>
        <w:tblBorders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276"/>
        <w:gridCol w:w="7088"/>
        <w:gridCol w:w="1559"/>
      </w:tblGrid>
      <w:tr w:rsidR="006169E2" w:rsidRPr="004E2740" w14:paraId="08C5C72F" w14:textId="77777777" w:rsidTr="00741D1A">
        <w:tc>
          <w:tcPr>
            <w:tcW w:w="675" w:type="dxa"/>
            <w:vAlign w:val="center"/>
            <w:hideMark/>
          </w:tcPr>
          <w:p w14:paraId="50DBBB3A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Lp.</w:t>
            </w:r>
          </w:p>
        </w:tc>
        <w:tc>
          <w:tcPr>
            <w:tcW w:w="1276" w:type="dxa"/>
            <w:vAlign w:val="center"/>
            <w:hideMark/>
          </w:tcPr>
          <w:p w14:paraId="18AA7AA9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Numer albumu studenta</w:t>
            </w:r>
          </w:p>
        </w:tc>
        <w:tc>
          <w:tcPr>
            <w:tcW w:w="7088" w:type="dxa"/>
            <w:vAlign w:val="center"/>
            <w:hideMark/>
          </w:tcPr>
          <w:p w14:paraId="5F307006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Temat pracy dyplomowej</w:t>
            </w:r>
          </w:p>
        </w:tc>
        <w:tc>
          <w:tcPr>
            <w:tcW w:w="1559" w:type="dxa"/>
            <w:vAlign w:val="center"/>
          </w:tcPr>
          <w:p w14:paraId="60466CB8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Zmiana tematu pracy / data</w:t>
            </w:r>
          </w:p>
        </w:tc>
      </w:tr>
      <w:tr w:rsidR="006169E2" w:rsidRPr="004E2740" w14:paraId="54C001F0" w14:textId="77777777" w:rsidTr="00E967B4">
        <w:trPr>
          <w:trHeight w:val="662"/>
        </w:trPr>
        <w:tc>
          <w:tcPr>
            <w:tcW w:w="675" w:type="dxa"/>
            <w:vAlign w:val="center"/>
            <w:hideMark/>
          </w:tcPr>
          <w:p w14:paraId="2676FE9D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1</w:t>
            </w:r>
          </w:p>
        </w:tc>
        <w:tc>
          <w:tcPr>
            <w:tcW w:w="1276" w:type="dxa"/>
            <w:vAlign w:val="center"/>
          </w:tcPr>
          <w:p w14:paraId="3E128AC7" w14:textId="1ED09E38" w:rsidR="006169E2" w:rsidRPr="00697642" w:rsidRDefault="000B0830" w:rsidP="004F3597">
            <w:pPr>
              <w:spacing w:before="240"/>
              <w:jc w:val="center"/>
            </w:pPr>
            <w:r>
              <w:t>24222</w:t>
            </w:r>
          </w:p>
        </w:tc>
        <w:tc>
          <w:tcPr>
            <w:tcW w:w="7088" w:type="dxa"/>
            <w:vAlign w:val="center"/>
          </w:tcPr>
          <w:p w14:paraId="6862C18B" w14:textId="3D51AC1A" w:rsidR="006169E2" w:rsidRPr="009B6374" w:rsidRDefault="000B0830" w:rsidP="00741D1A">
            <w:pPr>
              <w:spacing w:before="240"/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="004F3597">
              <w:rPr>
                <w:rFonts w:cstheme="minorHAnsi"/>
              </w:rPr>
              <w:t xml:space="preserve">ypalenie zawodowe wśród pracowników – przyczyny i sposoby przeciwdziałania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FA7D5C0" w14:textId="058B7824" w:rsidR="006169E2" w:rsidRPr="00697642" w:rsidRDefault="00E967B4" w:rsidP="00E967B4">
            <w:pPr>
              <w:spacing w:before="240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>
              <w:rPr>
                <w:rFonts w:eastAsia="Times New Roman" w:cs="Times New Roman"/>
                <w:szCs w:val="24"/>
                <w:lang w:eastAsia="pl-PL"/>
              </w:rPr>
              <w:t>27.05.2026 r.</w:t>
            </w:r>
          </w:p>
        </w:tc>
      </w:tr>
      <w:tr w:rsidR="006169E2" w:rsidRPr="004E2740" w14:paraId="285E191E" w14:textId="77777777" w:rsidTr="00741D1A">
        <w:trPr>
          <w:trHeight w:val="282"/>
        </w:trPr>
        <w:tc>
          <w:tcPr>
            <w:tcW w:w="675" w:type="dxa"/>
            <w:vAlign w:val="center"/>
            <w:hideMark/>
          </w:tcPr>
          <w:p w14:paraId="65173033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45A0F077" w14:textId="3D151D28" w:rsidR="006169E2" w:rsidRPr="00697642" w:rsidRDefault="001876C1" w:rsidP="00741D1A">
            <w:pPr>
              <w:spacing w:before="240"/>
              <w:jc w:val="center"/>
            </w:pPr>
            <w:r>
              <w:t>029854</w:t>
            </w:r>
          </w:p>
        </w:tc>
        <w:tc>
          <w:tcPr>
            <w:tcW w:w="7088" w:type="dxa"/>
            <w:vAlign w:val="center"/>
          </w:tcPr>
          <w:p w14:paraId="4A35DA33" w14:textId="575E8243" w:rsidR="006169E2" w:rsidRPr="009B6374" w:rsidRDefault="001876C1" w:rsidP="00741D1A">
            <w:pPr>
              <w:spacing w:before="24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Transformacja kompetencji w erze cyfrowej, rola technologii w rozwoju pracowników</w:t>
            </w:r>
            <w:r w:rsidR="0091295F">
              <w:rPr>
                <w:rFonts w:cstheme="minorHAnsi"/>
                <w:color w:val="000000" w:themeColor="text1"/>
              </w:rPr>
              <w:t xml:space="preserve"> i</w:t>
            </w:r>
            <w:r>
              <w:rPr>
                <w:rFonts w:cstheme="minorHAnsi"/>
                <w:color w:val="000000" w:themeColor="text1"/>
              </w:rPr>
              <w:t xml:space="preserve"> managerów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F00AF9F" w14:textId="77777777" w:rsidR="006169E2" w:rsidRPr="00697642" w:rsidRDefault="006169E2" w:rsidP="00741D1A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6169E2" w:rsidRPr="004E2740" w14:paraId="6C371FE1" w14:textId="77777777" w:rsidTr="00741D1A">
        <w:trPr>
          <w:trHeight w:val="267"/>
        </w:trPr>
        <w:tc>
          <w:tcPr>
            <w:tcW w:w="675" w:type="dxa"/>
            <w:vAlign w:val="center"/>
            <w:hideMark/>
          </w:tcPr>
          <w:p w14:paraId="3CF649C6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3</w:t>
            </w:r>
          </w:p>
        </w:tc>
        <w:tc>
          <w:tcPr>
            <w:tcW w:w="1276" w:type="dxa"/>
            <w:vAlign w:val="center"/>
          </w:tcPr>
          <w:p w14:paraId="4F78FB68" w14:textId="4A634293" w:rsidR="006169E2" w:rsidRPr="00697642" w:rsidRDefault="001876C1" w:rsidP="00741D1A">
            <w:pPr>
              <w:spacing w:before="240"/>
              <w:jc w:val="center"/>
            </w:pPr>
            <w:r>
              <w:t>029856</w:t>
            </w:r>
          </w:p>
        </w:tc>
        <w:tc>
          <w:tcPr>
            <w:tcW w:w="7088" w:type="dxa"/>
          </w:tcPr>
          <w:p w14:paraId="6F51B3BF" w14:textId="395007B0" w:rsidR="006169E2" w:rsidRPr="009B6374" w:rsidRDefault="001876C1" w:rsidP="00741D1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Zarządzanie zespołem zdalnym w nowoczesnej organizacji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C69A6F7" w14:textId="77777777" w:rsidR="006169E2" w:rsidRPr="00697642" w:rsidRDefault="006169E2" w:rsidP="00741D1A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6169E2" w:rsidRPr="004E2740" w14:paraId="27F25E2C" w14:textId="77777777" w:rsidTr="00741D1A">
        <w:tc>
          <w:tcPr>
            <w:tcW w:w="675" w:type="dxa"/>
            <w:vAlign w:val="center"/>
            <w:hideMark/>
          </w:tcPr>
          <w:p w14:paraId="19CEE5E3" w14:textId="77777777" w:rsidR="006169E2" w:rsidRPr="004E2740" w:rsidRDefault="006169E2" w:rsidP="00741D1A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14:paraId="315605B7" w14:textId="7B30F0E2" w:rsidR="006169E2" w:rsidRPr="00697642" w:rsidRDefault="001876C1" w:rsidP="00741D1A">
            <w:pPr>
              <w:spacing w:before="240"/>
              <w:jc w:val="center"/>
            </w:pPr>
            <w:r>
              <w:t>8893</w:t>
            </w:r>
          </w:p>
        </w:tc>
        <w:tc>
          <w:tcPr>
            <w:tcW w:w="7088" w:type="dxa"/>
          </w:tcPr>
          <w:p w14:paraId="4C260590" w14:textId="782C1F2A" w:rsidR="006169E2" w:rsidRPr="009B6374" w:rsidRDefault="001876C1" w:rsidP="00741D1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Model zarządzania </w:t>
            </w:r>
            <w:proofErr w:type="spellStart"/>
            <w:r>
              <w:rPr>
                <w:rFonts w:cstheme="minorHAnsi"/>
              </w:rPr>
              <w:t>mikrosiecią</w:t>
            </w:r>
            <w:proofErr w:type="spellEnd"/>
            <w:r>
              <w:rPr>
                <w:rFonts w:cstheme="minorHAnsi"/>
              </w:rPr>
              <w:t xml:space="preserve"> franczyzową w sektorze paliwowym. Studium przypadku w koncernie </w:t>
            </w:r>
            <w:proofErr w:type="spellStart"/>
            <w:r w:rsidR="0091295F">
              <w:rPr>
                <w:rFonts w:cstheme="minorHAnsi"/>
              </w:rPr>
              <w:t>Eni-Enilive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9B0351C" w14:textId="77777777" w:rsidR="006169E2" w:rsidRPr="00697642" w:rsidRDefault="006169E2" w:rsidP="00741D1A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BC574A" w:rsidRPr="004E2740" w14:paraId="2AA06EA8" w14:textId="77777777" w:rsidTr="00741D1A">
        <w:tc>
          <w:tcPr>
            <w:tcW w:w="675" w:type="dxa"/>
            <w:vAlign w:val="center"/>
          </w:tcPr>
          <w:p w14:paraId="61BC3B7B" w14:textId="79F5D0A8" w:rsidR="00BC574A" w:rsidRPr="004E2740" w:rsidRDefault="00BC574A" w:rsidP="00741D1A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14:paraId="0D42CE3B" w14:textId="1252A909" w:rsidR="00BC574A" w:rsidRDefault="00BC574A" w:rsidP="00741D1A">
            <w:pPr>
              <w:spacing w:before="240"/>
              <w:jc w:val="center"/>
            </w:pPr>
            <w:r>
              <w:t>030186</w:t>
            </w:r>
          </w:p>
        </w:tc>
        <w:tc>
          <w:tcPr>
            <w:tcW w:w="7088" w:type="dxa"/>
          </w:tcPr>
          <w:p w14:paraId="56EE5A2A" w14:textId="137026E1" w:rsidR="00BC574A" w:rsidRDefault="00BC574A" w:rsidP="00741D1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Rola </w:t>
            </w:r>
            <w:r w:rsidR="0091295F">
              <w:rPr>
                <w:rFonts w:cstheme="minorHAnsi"/>
              </w:rPr>
              <w:t>postrzeganej wartości dla klienta w budowaniu przewagi konkurencyjnej przedsiębiorstw usługowych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105E7F5" w14:textId="77777777" w:rsidR="00BC574A" w:rsidRPr="00697642" w:rsidRDefault="00BC574A" w:rsidP="00741D1A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BC574A" w:rsidRPr="004E2740" w14:paraId="616DBDFF" w14:textId="77777777" w:rsidTr="00741D1A">
        <w:tc>
          <w:tcPr>
            <w:tcW w:w="675" w:type="dxa"/>
            <w:vAlign w:val="center"/>
          </w:tcPr>
          <w:p w14:paraId="3AB0E66B" w14:textId="6652C89F" w:rsidR="00BC574A" w:rsidRPr="004E2740" w:rsidRDefault="00BC574A" w:rsidP="00741D1A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14:paraId="2F845D6B" w14:textId="73DEC98B" w:rsidR="00BC574A" w:rsidRDefault="00BC574A" w:rsidP="00741D1A">
            <w:pPr>
              <w:spacing w:before="240"/>
              <w:jc w:val="center"/>
            </w:pPr>
            <w:r>
              <w:t>25311</w:t>
            </w:r>
          </w:p>
        </w:tc>
        <w:tc>
          <w:tcPr>
            <w:tcW w:w="7088" w:type="dxa"/>
          </w:tcPr>
          <w:p w14:paraId="0400990F" w14:textId="5F9B84DF" w:rsidR="00BC574A" w:rsidRDefault="00BC574A" w:rsidP="00741D1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Rola pełnomocnika ds. zarządzania w doskonaleniu procesów organizacyjnych. Analiza porównawcza funkcjonowania firmy bez pełnomocnika i z pełnomocnikiem na przykładzie </w:t>
            </w:r>
            <w:proofErr w:type="spellStart"/>
            <w:r>
              <w:rPr>
                <w:rFonts w:cstheme="minorHAnsi"/>
              </w:rPr>
              <w:t>Ceva</w:t>
            </w:r>
            <w:proofErr w:type="spellEnd"/>
            <w:r>
              <w:rPr>
                <w:rFonts w:cstheme="minorHAnsi"/>
              </w:rPr>
              <w:t xml:space="preserve"> Logistics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5FC76FE" w14:textId="77777777" w:rsidR="00BC574A" w:rsidRPr="00697642" w:rsidRDefault="00BC574A" w:rsidP="00741D1A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BC574A" w:rsidRPr="004E2740" w14:paraId="505C249F" w14:textId="77777777" w:rsidTr="00741D1A">
        <w:tc>
          <w:tcPr>
            <w:tcW w:w="675" w:type="dxa"/>
            <w:vAlign w:val="center"/>
          </w:tcPr>
          <w:p w14:paraId="6D633C83" w14:textId="10E764E4" w:rsidR="00BC574A" w:rsidRPr="004E2740" w:rsidRDefault="00BC574A" w:rsidP="00741D1A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</w:p>
        </w:tc>
        <w:tc>
          <w:tcPr>
            <w:tcW w:w="1276" w:type="dxa"/>
            <w:vAlign w:val="center"/>
          </w:tcPr>
          <w:p w14:paraId="13156507" w14:textId="4A6C4C65" w:rsidR="00BC574A" w:rsidRDefault="00BC574A" w:rsidP="00741D1A">
            <w:pPr>
              <w:spacing w:before="240"/>
              <w:jc w:val="center"/>
            </w:pPr>
            <w:r>
              <w:t>030187</w:t>
            </w:r>
          </w:p>
        </w:tc>
        <w:tc>
          <w:tcPr>
            <w:tcW w:w="7088" w:type="dxa"/>
          </w:tcPr>
          <w:p w14:paraId="36D185B3" w14:textId="44FBA055" w:rsidR="00BC574A" w:rsidRDefault="00BC574A" w:rsidP="00741D1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Wpływ zarządzania jakością na satysfakcję klienta w organizacji usługowej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F02FACC" w14:textId="77777777" w:rsidR="00BC574A" w:rsidRPr="00697642" w:rsidRDefault="00BC574A" w:rsidP="00741D1A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</w:tbl>
    <w:p w14:paraId="31F98DD6" w14:textId="77777777" w:rsidR="008E1E48" w:rsidRDefault="008E1E48" w:rsidP="008E1E48">
      <w:pPr>
        <w:spacing w:after="0"/>
        <w:rPr>
          <w:rFonts w:cstheme="minorHAnsi"/>
          <w:bCs/>
        </w:rPr>
      </w:pPr>
    </w:p>
    <w:p w14:paraId="4FFDDB8A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3AB379AF" w14:textId="77777777" w:rsidR="000B0830" w:rsidRDefault="000B0830" w:rsidP="00BA5246">
      <w:pPr>
        <w:spacing w:after="0"/>
        <w:rPr>
          <w:rFonts w:cstheme="minorHAnsi"/>
          <w:b/>
          <w:i/>
          <w:spacing w:val="30"/>
        </w:rPr>
      </w:pPr>
    </w:p>
    <w:p w14:paraId="23D856C0" w14:textId="77777777" w:rsidR="000B0830" w:rsidRDefault="000B0830" w:rsidP="00BA5246">
      <w:pPr>
        <w:spacing w:after="0"/>
        <w:rPr>
          <w:rFonts w:cstheme="minorHAnsi"/>
          <w:b/>
          <w:i/>
          <w:spacing w:val="30"/>
        </w:rPr>
      </w:pPr>
    </w:p>
    <w:p w14:paraId="2A335E30" w14:textId="77777777" w:rsidR="000B0830" w:rsidRDefault="000B0830" w:rsidP="00BA5246">
      <w:pPr>
        <w:spacing w:after="0"/>
        <w:rPr>
          <w:rFonts w:cstheme="minorHAnsi"/>
          <w:b/>
          <w:i/>
          <w:spacing w:val="30"/>
        </w:rPr>
      </w:pPr>
    </w:p>
    <w:p w14:paraId="1A749136" w14:textId="77777777" w:rsidR="000B0830" w:rsidRDefault="000B0830" w:rsidP="00BA5246">
      <w:pPr>
        <w:spacing w:after="0"/>
        <w:rPr>
          <w:rFonts w:cstheme="minorHAnsi"/>
          <w:b/>
          <w:i/>
          <w:spacing w:val="30"/>
        </w:rPr>
      </w:pPr>
    </w:p>
    <w:p w14:paraId="0CABF2E0" w14:textId="77777777" w:rsidR="000B0830" w:rsidRDefault="000B0830" w:rsidP="00BA5246">
      <w:pPr>
        <w:spacing w:after="0"/>
        <w:rPr>
          <w:rFonts w:cstheme="minorHAnsi"/>
          <w:b/>
          <w:i/>
          <w:spacing w:val="30"/>
        </w:rPr>
      </w:pPr>
    </w:p>
    <w:p w14:paraId="4C4EEC67" w14:textId="77777777" w:rsidR="000B0830" w:rsidRDefault="000B0830" w:rsidP="00BA5246">
      <w:pPr>
        <w:spacing w:after="0"/>
        <w:rPr>
          <w:rFonts w:cstheme="minorHAnsi"/>
          <w:b/>
          <w:i/>
          <w:spacing w:val="30"/>
        </w:rPr>
      </w:pPr>
    </w:p>
    <w:p w14:paraId="67331FFF" w14:textId="77777777" w:rsidR="000B0830" w:rsidRDefault="000B0830" w:rsidP="00BA5246">
      <w:pPr>
        <w:spacing w:after="0"/>
        <w:rPr>
          <w:rFonts w:cstheme="minorHAnsi"/>
          <w:b/>
          <w:i/>
          <w:spacing w:val="30"/>
        </w:rPr>
      </w:pPr>
    </w:p>
    <w:p w14:paraId="77517E25" w14:textId="77777777" w:rsidR="000B0830" w:rsidRDefault="000B0830" w:rsidP="00BA5246">
      <w:pPr>
        <w:spacing w:after="0"/>
        <w:rPr>
          <w:rFonts w:cstheme="minorHAnsi"/>
          <w:b/>
          <w:i/>
          <w:spacing w:val="30"/>
        </w:rPr>
      </w:pPr>
    </w:p>
    <w:p w14:paraId="0A5E1186" w14:textId="77777777" w:rsidR="000B0830" w:rsidRDefault="000B0830" w:rsidP="00BA5246">
      <w:pPr>
        <w:spacing w:after="0"/>
        <w:rPr>
          <w:rFonts w:cstheme="minorHAnsi"/>
          <w:b/>
          <w:i/>
          <w:spacing w:val="30"/>
        </w:rPr>
      </w:pPr>
    </w:p>
    <w:p w14:paraId="17E5FEC9" w14:textId="77777777" w:rsidR="000B0830" w:rsidRDefault="000B0830" w:rsidP="00BA5246">
      <w:pPr>
        <w:spacing w:after="0"/>
        <w:rPr>
          <w:rFonts w:cstheme="minorHAnsi"/>
          <w:b/>
          <w:i/>
          <w:spacing w:val="30"/>
        </w:rPr>
      </w:pPr>
    </w:p>
    <w:p w14:paraId="2FEC3A31" w14:textId="77777777" w:rsidR="000B0830" w:rsidRDefault="000B0830" w:rsidP="000B0830">
      <w:pPr>
        <w:spacing w:after="0"/>
        <w:rPr>
          <w:rFonts w:cstheme="minorHAnsi"/>
          <w:b/>
          <w:i/>
          <w:spacing w:val="30"/>
        </w:rPr>
      </w:pPr>
      <w:r>
        <w:rPr>
          <w:rFonts w:cstheme="minorHAnsi"/>
          <w:b/>
          <w:i/>
          <w:spacing w:val="30"/>
        </w:rPr>
        <w:t>ZARZĄDZANIE</w:t>
      </w:r>
    </w:p>
    <w:p w14:paraId="14813C3A" w14:textId="4BE53936" w:rsidR="000B0830" w:rsidRDefault="000B0830" w:rsidP="000B0830">
      <w:pPr>
        <w:spacing w:after="0"/>
        <w:rPr>
          <w:rFonts w:cstheme="minorHAnsi"/>
        </w:rPr>
      </w:pPr>
      <w:r w:rsidRPr="004E2740">
        <w:rPr>
          <w:rFonts w:cstheme="minorHAnsi"/>
        </w:rPr>
        <w:t>Studia:</w:t>
      </w:r>
      <w:r>
        <w:rPr>
          <w:rFonts w:cstheme="minorHAnsi"/>
        </w:rPr>
        <w:t xml:space="preserve"> </w:t>
      </w:r>
      <w:r w:rsidR="004F3597">
        <w:rPr>
          <w:rFonts w:cstheme="minorHAnsi"/>
        </w:rPr>
        <w:t>stacjonarne drugiego stopnia (Z II_S)</w:t>
      </w:r>
    </w:p>
    <w:p w14:paraId="3CF0290E" w14:textId="77777777" w:rsidR="000B0830" w:rsidRPr="00370820" w:rsidRDefault="000B0830" w:rsidP="000B0830">
      <w:pPr>
        <w:spacing w:after="0"/>
        <w:rPr>
          <w:rFonts w:cstheme="minorHAnsi"/>
          <w:b/>
          <w:lang w:val="en-US"/>
        </w:rPr>
      </w:pPr>
      <w:proofErr w:type="spellStart"/>
      <w:r w:rsidRPr="00370820">
        <w:rPr>
          <w:rFonts w:cstheme="minorHAnsi"/>
          <w:b/>
          <w:lang w:val="en-US"/>
        </w:rPr>
        <w:t>r.a.</w:t>
      </w:r>
      <w:proofErr w:type="spellEnd"/>
      <w:r w:rsidRPr="00370820">
        <w:rPr>
          <w:rFonts w:cstheme="minorHAnsi"/>
          <w:b/>
          <w:lang w:val="en-US"/>
        </w:rPr>
        <w:t xml:space="preserve"> 202</w:t>
      </w:r>
      <w:r>
        <w:rPr>
          <w:rFonts w:cstheme="minorHAnsi"/>
          <w:b/>
          <w:lang w:val="en-US"/>
        </w:rPr>
        <w:t>5</w:t>
      </w:r>
      <w:r w:rsidRPr="00370820">
        <w:rPr>
          <w:rFonts w:cstheme="minorHAnsi"/>
          <w:b/>
          <w:lang w:val="en-US"/>
        </w:rPr>
        <w:t>/202</w:t>
      </w:r>
      <w:r>
        <w:rPr>
          <w:rFonts w:cstheme="minorHAnsi"/>
          <w:b/>
          <w:lang w:val="en-US"/>
        </w:rPr>
        <w:t>6</w:t>
      </w:r>
    </w:p>
    <w:p w14:paraId="6463C976" w14:textId="3DE41240" w:rsidR="000B0830" w:rsidRDefault="000B0830" w:rsidP="000B0830">
      <w:pPr>
        <w:spacing w:before="120" w:after="0"/>
        <w:rPr>
          <w:rFonts w:cstheme="minorHAnsi"/>
          <w:b/>
          <w:bCs/>
          <w:lang w:val="en-US"/>
        </w:rPr>
      </w:pPr>
      <w:r w:rsidRPr="00BD48BB">
        <w:rPr>
          <w:rFonts w:cstheme="minorHAnsi"/>
          <w:u w:val="single"/>
          <w:lang w:val="en-US"/>
        </w:rPr>
        <w:t>Promotor:</w:t>
      </w:r>
      <w:r w:rsidRPr="00EC2379">
        <w:rPr>
          <w:rFonts w:cstheme="minorHAnsi"/>
          <w:lang w:val="en-US"/>
        </w:rPr>
        <w:t xml:space="preserve"> </w:t>
      </w:r>
      <w:r w:rsidRPr="004F3597">
        <w:rPr>
          <w:rFonts w:cstheme="minorHAnsi"/>
          <w:b/>
          <w:bCs/>
          <w:lang w:val="en-US"/>
        </w:rPr>
        <w:t>prof. AJP dr hab. Anna Majzel</w:t>
      </w:r>
    </w:p>
    <w:p w14:paraId="1891D485" w14:textId="77777777" w:rsidR="000B0830" w:rsidRPr="000B0830" w:rsidRDefault="000B0830" w:rsidP="00BA5246">
      <w:pPr>
        <w:spacing w:after="0"/>
        <w:rPr>
          <w:rFonts w:cstheme="minorHAnsi"/>
          <w:b/>
          <w:i/>
          <w:spacing w:val="30"/>
          <w:lang w:val="fr-FR"/>
        </w:rPr>
      </w:pPr>
    </w:p>
    <w:p w14:paraId="743E7E65" w14:textId="77777777" w:rsidR="000B0830" w:rsidRPr="000B0830" w:rsidRDefault="000B0830" w:rsidP="00BA5246">
      <w:pPr>
        <w:spacing w:after="0"/>
        <w:rPr>
          <w:rFonts w:cstheme="minorHAnsi"/>
          <w:b/>
          <w:i/>
          <w:spacing w:val="30"/>
          <w:lang w:val="fr-FR"/>
        </w:rPr>
      </w:pPr>
    </w:p>
    <w:tbl>
      <w:tblPr>
        <w:tblpPr w:leftFromText="141" w:rightFromText="141" w:vertAnchor="text" w:horzAnchor="margin" w:tblpY="327"/>
        <w:tblW w:w="10598" w:type="dxa"/>
        <w:tblBorders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276"/>
        <w:gridCol w:w="7088"/>
        <w:gridCol w:w="1559"/>
      </w:tblGrid>
      <w:tr w:rsidR="000B0830" w:rsidRPr="004E2740" w14:paraId="261F44F9" w14:textId="77777777" w:rsidTr="009477E3">
        <w:tc>
          <w:tcPr>
            <w:tcW w:w="675" w:type="dxa"/>
            <w:vAlign w:val="center"/>
            <w:hideMark/>
          </w:tcPr>
          <w:p w14:paraId="6E3A93CE" w14:textId="77777777" w:rsidR="000B0830" w:rsidRPr="004E2740" w:rsidRDefault="000B0830" w:rsidP="009477E3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Lp.</w:t>
            </w:r>
          </w:p>
        </w:tc>
        <w:tc>
          <w:tcPr>
            <w:tcW w:w="1276" w:type="dxa"/>
            <w:vAlign w:val="center"/>
            <w:hideMark/>
          </w:tcPr>
          <w:p w14:paraId="584536FA" w14:textId="77777777" w:rsidR="000B0830" w:rsidRPr="004E2740" w:rsidRDefault="000B0830" w:rsidP="009477E3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Numer albumu studenta</w:t>
            </w:r>
          </w:p>
        </w:tc>
        <w:tc>
          <w:tcPr>
            <w:tcW w:w="7088" w:type="dxa"/>
            <w:vAlign w:val="center"/>
            <w:hideMark/>
          </w:tcPr>
          <w:p w14:paraId="725AF972" w14:textId="77777777" w:rsidR="000B0830" w:rsidRPr="004E2740" w:rsidRDefault="000B0830" w:rsidP="009477E3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Temat pracy dyplomowej</w:t>
            </w:r>
          </w:p>
        </w:tc>
        <w:tc>
          <w:tcPr>
            <w:tcW w:w="1559" w:type="dxa"/>
            <w:vAlign w:val="center"/>
          </w:tcPr>
          <w:p w14:paraId="27208872" w14:textId="77777777" w:rsidR="000B0830" w:rsidRPr="004E2740" w:rsidRDefault="000B0830" w:rsidP="009477E3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Zmiana tematu pracy / data</w:t>
            </w:r>
          </w:p>
        </w:tc>
      </w:tr>
      <w:tr w:rsidR="000B0830" w:rsidRPr="004E2740" w14:paraId="7A29B301" w14:textId="77777777" w:rsidTr="00C86C69">
        <w:trPr>
          <w:trHeight w:val="662"/>
        </w:trPr>
        <w:tc>
          <w:tcPr>
            <w:tcW w:w="675" w:type="dxa"/>
            <w:vAlign w:val="center"/>
            <w:hideMark/>
          </w:tcPr>
          <w:p w14:paraId="18A5C9D8" w14:textId="77777777" w:rsidR="000B0830" w:rsidRPr="004E2740" w:rsidRDefault="000B0830" w:rsidP="009477E3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1</w:t>
            </w:r>
          </w:p>
        </w:tc>
        <w:tc>
          <w:tcPr>
            <w:tcW w:w="1276" w:type="dxa"/>
            <w:vAlign w:val="center"/>
          </w:tcPr>
          <w:p w14:paraId="2B3D1E97" w14:textId="0E88DA1E" w:rsidR="000B0830" w:rsidRPr="00697642" w:rsidRDefault="004F3597" w:rsidP="00C86C69">
            <w:pPr>
              <w:spacing w:before="240"/>
              <w:jc w:val="center"/>
            </w:pPr>
            <w:r>
              <w:t>29788</w:t>
            </w:r>
          </w:p>
        </w:tc>
        <w:tc>
          <w:tcPr>
            <w:tcW w:w="7088" w:type="dxa"/>
            <w:vAlign w:val="center"/>
          </w:tcPr>
          <w:p w14:paraId="62CB4665" w14:textId="66C3140E" w:rsidR="000B0830" w:rsidRPr="009B6374" w:rsidRDefault="001876C1" w:rsidP="009477E3">
            <w:pPr>
              <w:spacing w:before="240"/>
              <w:rPr>
                <w:rFonts w:cstheme="minorHAnsi"/>
              </w:rPr>
            </w:pPr>
            <w:r>
              <w:rPr>
                <w:rFonts w:cstheme="minorHAnsi"/>
              </w:rPr>
              <w:t>Zarządzanie pokoleniem Z w kontekście niestabilnego rynku pracy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B586BBB" w14:textId="609BA9C7" w:rsidR="000B0830" w:rsidRPr="00697642" w:rsidRDefault="00E967B4" w:rsidP="00E967B4">
            <w:pPr>
              <w:spacing w:before="240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>
              <w:rPr>
                <w:rFonts w:eastAsia="Times New Roman" w:cs="Times New Roman"/>
                <w:szCs w:val="24"/>
                <w:lang w:eastAsia="pl-PL"/>
              </w:rPr>
              <w:t>27.05.2026 r</w:t>
            </w:r>
          </w:p>
        </w:tc>
      </w:tr>
      <w:tr w:rsidR="000B0830" w:rsidRPr="004E2740" w14:paraId="2B444234" w14:textId="77777777" w:rsidTr="009477E3">
        <w:trPr>
          <w:trHeight w:val="282"/>
        </w:trPr>
        <w:tc>
          <w:tcPr>
            <w:tcW w:w="675" w:type="dxa"/>
            <w:vAlign w:val="center"/>
            <w:hideMark/>
          </w:tcPr>
          <w:p w14:paraId="2CC537E8" w14:textId="77777777" w:rsidR="000B0830" w:rsidRPr="004E2740" w:rsidRDefault="000B0830" w:rsidP="009477E3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24FE9394" w14:textId="5D720CB3" w:rsidR="000B0830" w:rsidRPr="00697642" w:rsidRDefault="004F3597" w:rsidP="009477E3">
            <w:pPr>
              <w:spacing w:before="240"/>
              <w:jc w:val="center"/>
            </w:pPr>
            <w:r>
              <w:t>29776</w:t>
            </w:r>
          </w:p>
        </w:tc>
        <w:tc>
          <w:tcPr>
            <w:tcW w:w="7088" w:type="dxa"/>
            <w:vAlign w:val="center"/>
          </w:tcPr>
          <w:p w14:paraId="55705581" w14:textId="60688A4F" w:rsidR="000B0830" w:rsidRPr="009B6374" w:rsidRDefault="004F3597" w:rsidP="009477E3">
            <w:pPr>
              <w:spacing w:before="24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Rola mediów społecznościowych w zarządzaniu marką osobistą sportowca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18D0D4E" w14:textId="77777777" w:rsidR="000B0830" w:rsidRPr="00697642" w:rsidRDefault="000B0830" w:rsidP="009477E3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0B0830" w:rsidRPr="004E2740" w14:paraId="7547CBE1" w14:textId="77777777" w:rsidTr="009477E3">
        <w:trPr>
          <w:trHeight w:val="267"/>
        </w:trPr>
        <w:tc>
          <w:tcPr>
            <w:tcW w:w="675" w:type="dxa"/>
            <w:vAlign w:val="center"/>
            <w:hideMark/>
          </w:tcPr>
          <w:p w14:paraId="74AC88B3" w14:textId="77777777" w:rsidR="000B0830" w:rsidRPr="004E2740" w:rsidRDefault="000B0830" w:rsidP="009477E3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3</w:t>
            </w:r>
          </w:p>
        </w:tc>
        <w:tc>
          <w:tcPr>
            <w:tcW w:w="1276" w:type="dxa"/>
            <w:vAlign w:val="center"/>
          </w:tcPr>
          <w:p w14:paraId="1A0523A1" w14:textId="4ED6F103" w:rsidR="000B0830" w:rsidRPr="00697642" w:rsidRDefault="004F3597" w:rsidP="009477E3">
            <w:pPr>
              <w:spacing w:before="240"/>
              <w:jc w:val="center"/>
            </w:pPr>
            <w:r>
              <w:t>29834</w:t>
            </w:r>
          </w:p>
        </w:tc>
        <w:tc>
          <w:tcPr>
            <w:tcW w:w="7088" w:type="dxa"/>
          </w:tcPr>
          <w:p w14:paraId="5234A0D8" w14:textId="5D7A0BB0" w:rsidR="004F3597" w:rsidRPr="009B6374" w:rsidRDefault="004F3597" w:rsidP="009477E3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Wykorzystanie mapy podróży klienta do podnoszenia jakości usług w przedsiębiorstwie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80B51A4" w14:textId="77777777" w:rsidR="000B0830" w:rsidRPr="00697642" w:rsidRDefault="000B0830" w:rsidP="009477E3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0B0830" w:rsidRPr="004E2740" w14:paraId="7788C9F4" w14:textId="77777777" w:rsidTr="009477E3">
        <w:tc>
          <w:tcPr>
            <w:tcW w:w="675" w:type="dxa"/>
            <w:vAlign w:val="center"/>
            <w:hideMark/>
          </w:tcPr>
          <w:p w14:paraId="5E6565A1" w14:textId="77777777" w:rsidR="000B0830" w:rsidRPr="004E2740" w:rsidRDefault="000B0830" w:rsidP="009477E3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14:paraId="72F8CB18" w14:textId="7187C558" w:rsidR="000B0830" w:rsidRPr="00697642" w:rsidRDefault="004F3597" w:rsidP="009477E3">
            <w:pPr>
              <w:spacing w:before="240"/>
              <w:jc w:val="center"/>
            </w:pPr>
            <w:r>
              <w:t>29843</w:t>
            </w:r>
          </w:p>
        </w:tc>
        <w:tc>
          <w:tcPr>
            <w:tcW w:w="7088" w:type="dxa"/>
          </w:tcPr>
          <w:p w14:paraId="4D94505A" w14:textId="47EEE694" w:rsidR="000B0830" w:rsidRPr="009B6374" w:rsidRDefault="004F3597" w:rsidP="009477E3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Uwarunkowania oraz konsekwencje impulsywnej i kompulsywnej konsumpcji w świetle postaw konsumentów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DDB779E" w14:textId="77777777" w:rsidR="000B0830" w:rsidRPr="00697642" w:rsidRDefault="000B0830" w:rsidP="009477E3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5B0ACE" w:rsidRPr="004E2740" w14:paraId="34E316B5" w14:textId="77777777" w:rsidTr="009477E3">
        <w:tc>
          <w:tcPr>
            <w:tcW w:w="675" w:type="dxa"/>
            <w:vAlign w:val="center"/>
          </w:tcPr>
          <w:p w14:paraId="572D44D5" w14:textId="06EAF9FF" w:rsidR="005B0ACE" w:rsidRPr="004E2740" w:rsidRDefault="005B0ACE" w:rsidP="009477E3">
            <w:pPr>
              <w:tabs>
                <w:tab w:val="left" w:pos="1701"/>
                <w:tab w:val="left" w:pos="7797"/>
              </w:tabs>
              <w:spacing w:before="2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14:paraId="7EB6723F" w14:textId="2F15939F" w:rsidR="005B0ACE" w:rsidRDefault="005B0ACE" w:rsidP="009477E3">
            <w:pPr>
              <w:spacing w:before="240"/>
              <w:jc w:val="center"/>
            </w:pPr>
            <w:r>
              <w:t>29840</w:t>
            </w:r>
          </w:p>
        </w:tc>
        <w:tc>
          <w:tcPr>
            <w:tcW w:w="7088" w:type="dxa"/>
          </w:tcPr>
          <w:p w14:paraId="3849D70B" w14:textId="1FD28409" w:rsidR="005B0ACE" w:rsidRDefault="005B0ACE" w:rsidP="009477E3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Znaczenie </w:t>
            </w:r>
            <w:proofErr w:type="spellStart"/>
            <w:r>
              <w:rPr>
                <w:rFonts w:cstheme="minorHAnsi"/>
              </w:rPr>
              <w:t>work</w:t>
            </w:r>
            <w:proofErr w:type="spellEnd"/>
            <w:r>
              <w:rPr>
                <w:rFonts w:cstheme="minorHAnsi"/>
              </w:rPr>
              <w:t xml:space="preserve">-life </w:t>
            </w:r>
            <w:proofErr w:type="spellStart"/>
            <w:r>
              <w:rPr>
                <w:rFonts w:cstheme="minorHAnsi"/>
              </w:rPr>
              <w:t>balance</w:t>
            </w:r>
            <w:proofErr w:type="spellEnd"/>
            <w:r>
              <w:rPr>
                <w:rFonts w:cstheme="minorHAnsi"/>
              </w:rPr>
              <w:t xml:space="preserve"> w funkcjonowaniu współczesnych organizacji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3CB9A17" w14:textId="77777777" w:rsidR="005B0ACE" w:rsidRPr="00697642" w:rsidRDefault="005B0ACE" w:rsidP="009477E3">
            <w:pPr>
              <w:spacing w:before="24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</w:tbl>
    <w:p w14:paraId="6D3176F3" w14:textId="77777777" w:rsidR="000B0830" w:rsidRDefault="000B0830" w:rsidP="00BA5246">
      <w:pPr>
        <w:spacing w:after="0"/>
        <w:rPr>
          <w:rFonts w:cstheme="minorHAnsi"/>
          <w:b/>
          <w:i/>
          <w:spacing w:val="30"/>
        </w:rPr>
      </w:pPr>
    </w:p>
    <w:sectPr w:rsidR="000B0830" w:rsidSect="004F197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F9EF8" w14:textId="77777777" w:rsidR="00215485" w:rsidRDefault="00215485" w:rsidP="00BD3DE5">
      <w:pPr>
        <w:spacing w:after="0" w:line="240" w:lineRule="auto"/>
      </w:pPr>
      <w:r>
        <w:separator/>
      </w:r>
    </w:p>
  </w:endnote>
  <w:endnote w:type="continuationSeparator" w:id="0">
    <w:p w14:paraId="4FAA95B9" w14:textId="77777777" w:rsidR="00215485" w:rsidRDefault="00215485" w:rsidP="00BD3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5859F" w14:textId="05E66014" w:rsidR="00A131F7" w:rsidRPr="002C3C4B" w:rsidRDefault="00A52F62" w:rsidP="002C3C4B">
    <w:pPr>
      <w:pStyle w:val="Stopka"/>
    </w:pPr>
    <w:r>
      <w:fldChar w:fldCharType="begin"/>
    </w:r>
    <w:r>
      <w:instrText xml:space="preserve"> TIME \@ "dd.MM.yyyy" </w:instrText>
    </w:r>
    <w:r>
      <w:fldChar w:fldCharType="separate"/>
    </w:r>
    <w:r w:rsidR="005B0ACE">
      <w:rPr>
        <w:noProof/>
      </w:rPr>
      <w:t>10.07.2026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4ACF1" w14:textId="77777777" w:rsidR="00215485" w:rsidRDefault="00215485" w:rsidP="00BD3DE5">
      <w:pPr>
        <w:spacing w:after="0" w:line="240" w:lineRule="auto"/>
      </w:pPr>
      <w:r>
        <w:separator/>
      </w:r>
    </w:p>
  </w:footnote>
  <w:footnote w:type="continuationSeparator" w:id="0">
    <w:p w14:paraId="2555FDAB" w14:textId="77777777" w:rsidR="00215485" w:rsidRDefault="00215485" w:rsidP="00BD3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20922" w14:textId="77777777" w:rsidR="00BD3DE5" w:rsidRDefault="00BD3DE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9B297EE" wp14:editId="737B4F1D">
          <wp:simplePos x="0" y="0"/>
          <wp:positionH relativeFrom="column">
            <wp:posOffset>-247098</wp:posOffset>
          </wp:positionH>
          <wp:positionV relativeFrom="paragraph">
            <wp:posOffset>-177247</wp:posOffset>
          </wp:positionV>
          <wp:extent cx="7000875" cy="914400"/>
          <wp:effectExtent l="0" t="0" r="9525" b="0"/>
          <wp:wrapNone/>
          <wp:docPr id="1992531023" name="Obraz 1992531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F05323E" w14:textId="77777777" w:rsidR="00BD3DE5" w:rsidRDefault="00BD3DE5">
    <w:pPr>
      <w:pStyle w:val="Nagwek"/>
      <w:rPr>
        <w:noProof/>
        <w:lang w:eastAsia="pl-PL"/>
      </w:rPr>
    </w:pPr>
  </w:p>
  <w:p w14:paraId="65656D02" w14:textId="77777777" w:rsidR="00BD3DE5" w:rsidRDefault="00BD3DE5">
    <w:pPr>
      <w:pStyle w:val="Nagwek"/>
      <w:rPr>
        <w:noProof/>
        <w:lang w:eastAsia="pl-PL"/>
      </w:rPr>
    </w:pPr>
  </w:p>
  <w:p w14:paraId="7F13C28F" w14:textId="77777777" w:rsidR="00BD3DE5" w:rsidRDefault="00BD3DE5">
    <w:pPr>
      <w:pStyle w:val="Nagwek"/>
      <w:rPr>
        <w:noProof/>
        <w:lang w:eastAsia="pl-PL"/>
      </w:rPr>
    </w:pPr>
  </w:p>
  <w:p w14:paraId="341BEA2D" w14:textId="77777777" w:rsidR="00BD3DE5" w:rsidRDefault="00BD3DE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64"/>
    <w:rsid w:val="00011E29"/>
    <w:rsid w:val="0003287B"/>
    <w:rsid w:val="0004252B"/>
    <w:rsid w:val="00061AA7"/>
    <w:rsid w:val="00070404"/>
    <w:rsid w:val="00071F57"/>
    <w:rsid w:val="000836A1"/>
    <w:rsid w:val="00094A51"/>
    <w:rsid w:val="00097F1C"/>
    <w:rsid w:val="000B0830"/>
    <w:rsid w:val="000B33C3"/>
    <w:rsid w:val="000E5CBB"/>
    <w:rsid w:val="001245E1"/>
    <w:rsid w:val="001402C2"/>
    <w:rsid w:val="00140E6F"/>
    <w:rsid w:val="0014661C"/>
    <w:rsid w:val="00151074"/>
    <w:rsid w:val="001554E3"/>
    <w:rsid w:val="00163364"/>
    <w:rsid w:val="00171BF2"/>
    <w:rsid w:val="00182BF3"/>
    <w:rsid w:val="001876C1"/>
    <w:rsid w:val="00191081"/>
    <w:rsid w:val="001A6C8B"/>
    <w:rsid w:val="001D6727"/>
    <w:rsid w:val="001F270B"/>
    <w:rsid w:val="001F584A"/>
    <w:rsid w:val="002141D4"/>
    <w:rsid w:val="00215485"/>
    <w:rsid w:val="0021570D"/>
    <w:rsid w:val="00217244"/>
    <w:rsid w:val="00220E2F"/>
    <w:rsid w:val="0024236D"/>
    <w:rsid w:val="00246A90"/>
    <w:rsid w:val="00266951"/>
    <w:rsid w:val="00283B57"/>
    <w:rsid w:val="002B362D"/>
    <w:rsid w:val="002C3C4B"/>
    <w:rsid w:val="0030449C"/>
    <w:rsid w:val="003173CE"/>
    <w:rsid w:val="00320D19"/>
    <w:rsid w:val="003258D7"/>
    <w:rsid w:val="00332B59"/>
    <w:rsid w:val="00334C64"/>
    <w:rsid w:val="00370820"/>
    <w:rsid w:val="003829AD"/>
    <w:rsid w:val="0038762A"/>
    <w:rsid w:val="003D4CAA"/>
    <w:rsid w:val="003E44F1"/>
    <w:rsid w:val="00416DD0"/>
    <w:rsid w:val="004173A8"/>
    <w:rsid w:val="00425C18"/>
    <w:rsid w:val="00467E71"/>
    <w:rsid w:val="004B242B"/>
    <w:rsid w:val="004B799B"/>
    <w:rsid w:val="004E1BA0"/>
    <w:rsid w:val="004E2740"/>
    <w:rsid w:val="004F1973"/>
    <w:rsid w:val="004F3597"/>
    <w:rsid w:val="004F42D3"/>
    <w:rsid w:val="004F6B19"/>
    <w:rsid w:val="00524F07"/>
    <w:rsid w:val="00590452"/>
    <w:rsid w:val="005B0ACE"/>
    <w:rsid w:val="005C6CE7"/>
    <w:rsid w:val="005E09DB"/>
    <w:rsid w:val="005E0CC2"/>
    <w:rsid w:val="00615707"/>
    <w:rsid w:val="006169E2"/>
    <w:rsid w:val="00632F62"/>
    <w:rsid w:val="006351C7"/>
    <w:rsid w:val="00645B88"/>
    <w:rsid w:val="00655610"/>
    <w:rsid w:val="00657DB1"/>
    <w:rsid w:val="00673D58"/>
    <w:rsid w:val="00682A2E"/>
    <w:rsid w:val="0069085B"/>
    <w:rsid w:val="006C3A49"/>
    <w:rsid w:val="006C3C0D"/>
    <w:rsid w:val="006C450F"/>
    <w:rsid w:val="00741BCD"/>
    <w:rsid w:val="00744855"/>
    <w:rsid w:val="00745C27"/>
    <w:rsid w:val="007467CC"/>
    <w:rsid w:val="00765DBB"/>
    <w:rsid w:val="00772FAB"/>
    <w:rsid w:val="007A54C6"/>
    <w:rsid w:val="007A7B62"/>
    <w:rsid w:val="007B2046"/>
    <w:rsid w:val="007D4BA4"/>
    <w:rsid w:val="007E7093"/>
    <w:rsid w:val="007F5ECF"/>
    <w:rsid w:val="008473F7"/>
    <w:rsid w:val="0086194E"/>
    <w:rsid w:val="0087157D"/>
    <w:rsid w:val="0087404B"/>
    <w:rsid w:val="0087666B"/>
    <w:rsid w:val="00881D65"/>
    <w:rsid w:val="008825F7"/>
    <w:rsid w:val="00882A2B"/>
    <w:rsid w:val="008A3A26"/>
    <w:rsid w:val="008B0446"/>
    <w:rsid w:val="008C6A94"/>
    <w:rsid w:val="008E1E48"/>
    <w:rsid w:val="008F4B7F"/>
    <w:rsid w:val="008F72F7"/>
    <w:rsid w:val="0091295F"/>
    <w:rsid w:val="00921D30"/>
    <w:rsid w:val="00923CB9"/>
    <w:rsid w:val="009474DF"/>
    <w:rsid w:val="0094756E"/>
    <w:rsid w:val="009524CC"/>
    <w:rsid w:val="009805CB"/>
    <w:rsid w:val="009B2E4D"/>
    <w:rsid w:val="009B4D85"/>
    <w:rsid w:val="009B6374"/>
    <w:rsid w:val="009D40FC"/>
    <w:rsid w:val="009D5F1B"/>
    <w:rsid w:val="009E5B50"/>
    <w:rsid w:val="009E6217"/>
    <w:rsid w:val="009F158C"/>
    <w:rsid w:val="00A131F7"/>
    <w:rsid w:val="00A16D8D"/>
    <w:rsid w:val="00A257D9"/>
    <w:rsid w:val="00A42349"/>
    <w:rsid w:val="00A52F62"/>
    <w:rsid w:val="00A702C9"/>
    <w:rsid w:val="00A8363B"/>
    <w:rsid w:val="00AC7A46"/>
    <w:rsid w:val="00AE4AA4"/>
    <w:rsid w:val="00AF2F78"/>
    <w:rsid w:val="00B07E15"/>
    <w:rsid w:val="00B11F14"/>
    <w:rsid w:val="00B51AF7"/>
    <w:rsid w:val="00B713D4"/>
    <w:rsid w:val="00B87E86"/>
    <w:rsid w:val="00B97766"/>
    <w:rsid w:val="00BA5246"/>
    <w:rsid w:val="00BA6B71"/>
    <w:rsid w:val="00BB6D82"/>
    <w:rsid w:val="00BC2F3C"/>
    <w:rsid w:val="00BC574A"/>
    <w:rsid w:val="00BD3DE5"/>
    <w:rsid w:val="00BD48BB"/>
    <w:rsid w:val="00C44F58"/>
    <w:rsid w:val="00C652A1"/>
    <w:rsid w:val="00C86C69"/>
    <w:rsid w:val="00CA3C28"/>
    <w:rsid w:val="00CA7019"/>
    <w:rsid w:val="00CE31B5"/>
    <w:rsid w:val="00D109A6"/>
    <w:rsid w:val="00D133BA"/>
    <w:rsid w:val="00D13706"/>
    <w:rsid w:val="00D147BC"/>
    <w:rsid w:val="00D7029D"/>
    <w:rsid w:val="00D717F6"/>
    <w:rsid w:val="00D835AA"/>
    <w:rsid w:val="00DB7CC0"/>
    <w:rsid w:val="00DE5820"/>
    <w:rsid w:val="00DE605F"/>
    <w:rsid w:val="00DF4FE4"/>
    <w:rsid w:val="00E1145B"/>
    <w:rsid w:val="00E211C6"/>
    <w:rsid w:val="00E356B6"/>
    <w:rsid w:val="00E436AF"/>
    <w:rsid w:val="00E514CE"/>
    <w:rsid w:val="00E56BDE"/>
    <w:rsid w:val="00E66429"/>
    <w:rsid w:val="00E83DAB"/>
    <w:rsid w:val="00E967B4"/>
    <w:rsid w:val="00EB4E8B"/>
    <w:rsid w:val="00EC03D8"/>
    <w:rsid w:val="00EC2379"/>
    <w:rsid w:val="00ED63FD"/>
    <w:rsid w:val="00EE2BB9"/>
    <w:rsid w:val="00EF3090"/>
    <w:rsid w:val="00F07BD5"/>
    <w:rsid w:val="00F1101D"/>
    <w:rsid w:val="00F17E75"/>
    <w:rsid w:val="00F30B6F"/>
    <w:rsid w:val="00F31274"/>
    <w:rsid w:val="00F37E05"/>
    <w:rsid w:val="00F43620"/>
    <w:rsid w:val="00F43758"/>
    <w:rsid w:val="00F74A26"/>
    <w:rsid w:val="00F877D0"/>
    <w:rsid w:val="00FC7967"/>
    <w:rsid w:val="00FF2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7E119"/>
  <w15:docId w15:val="{A8F1CEAC-0AAF-4B8A-8369-CBAE2753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3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3DE5"/>
  </w:style>
  <w:style w:type="paragraph" w:styleId="Stopka">
    <w:name w:val="footer"/>
    <w:basedOn w:val="Normalny"/>
    <w:link w:val="StopkaZnak"/>
    <w:uiPriority w:val="99"/>
    <w:unhideWhenUsed/>
    <w:rsid w:val="00BD3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3DE5"/>
  </w:style>
  <w:style w:type="paragraph" w:styleId="Tekstdymka">
    <w:name w:val="Balloon Text"/>
    <w:basedOn w:val="Normalny"/>
    <w:link w:val="TekstdymkaZnak"/>
    <w:uiPriority w:val="99"/>
    <w:semiHidden/>
    <w:unhideWhenUsed/>
    <w:rsid w:val="00BD3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3D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71BF2"/>
    <w:pPr>
      <w:ind w:left="720"/>
      <w:contextualSpacing/>
    </w:pPr>
  </w:style>
  <w:style w:type="table" w:styleId="Tabela-Siatka">
    <w:name w:val="Table Grid"/>
    <w:basedOn w:val="Standardowy"/>
    <w:uiPriority w:val="59"/>
    <w:rsid w:val="004F1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c">
    <w:name w:val="_tgc"/>
    <w:basedOn w:val="Domylnaczcionkaakapitu"/>
    <w:rsid w:val="007F5ECF"/>
  </w:style>
  <w:style w:type="character" w:styleId="Uwydatnienie">
    <w:name w:val="Emphasis"/>
    <w:basedOn w:val="Domylnaczcionkaakapitu"/>
    <w:uiPriority w:val="20"/>
    <w:qFormat/>
    <w:rsid w:val="00FF2161"/>
    <w:rPr>
      <w:i/>
      <w:iCs/>
    </w:rPr>
  </w:style>
  <w:style w:type="character" w:styleId="Pogrubienie">
    <w:name w:val="Strong"/>
    <w:basedOn w:val="Domylnaczcionkaakapitu"/>
    <w:uiPriority w:val="22"/>
    <w:qFormat/>
    <w:rsid w:val="00FF2161"/>
    <w:rPr>
      <w:b/>
      <w:bCs/>
    </w:rPr>
  </w:style>
  <w:style w:type="paragraph" w:customStyle="1" w:styleId="Akapitzlist1">
    <w:name w:val="Akapit z listą1"/>
    <w:basedOn w:val="Normalny"/>
    <w:rsid w:val="004E2740"/>
    <w:pPr>
      <w:ind w:left="720"/>
      <w:contextualSpacing/>
    </w:pPr>
    <w:rPr>
      <w:rFonts w:ascii="Calibri" w:eastAsia="Times New Roman" w:hAnsi="Calibri" w:cs="Times New Roman"/>
    </w:rPr>
  </w:style>
  <w:style w:type="paragraph" w:styleId="Bezodstpw">
    <w:name w:val="No Spacing"/>
    <w:uiPriority w:val="1"/>
    <w:qFormat/>
    <w:rsid w:val="004E27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A21EC-AF46-47BA-B186-46CDCC05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SEKRET-IZ-1</dc:creator>
  <cp:lastModifiedBy>Wydział Ekonomiczny</cp:lastModifiedBy>
  <cp:revision>20</cp:revision>
  <cp:lastPrinted>2020-07-13T10:58:00Z</cp:lastPrinted>
  <dcterms:created xsi:type="dcterms:W3CDTF">2026-02-24T07:34:00Z</dcterms:created>
  <dcterms:modified xsi:type="dcterms:W3CDTF">2026-07-10T07:16:00Z</dcterms:modified>
</cp:coreProperties>
</file>